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officeDocument/2006/relationships/custom-properties" Target="/docProps/custom.xml" Id="R8881b65107054632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66D0C1" w14:textId="77777777" w:rsidR="00A7071E" w:rsidRDefault="00A7071E" w:rsidP="00AD7C6F">
      <w:pPr>
        <w:spacing w:before="120" w:after="120" w:line="360" w:lineRule="auto"/>
        <w:jc w:val="both"/>
        <w:rPr>
          <w:rFonts w:ascii="Arial" w:hAnsi="Arial" w:cs="Arial"/>
          <w:b/>
          <w:sz w:val="28"/>
          <w:szCs w:val="28"/>
        </w:rPr>
      </w:pPr>
      <w:bookmarkStart w:id="0" w:name="_Toc213730184"/>
    </w:p>
    <w:p w14:paraId="19634565" w14:textId="77777777" w:rsidR="00A7071E" w:rsidRDefault="00A7071E" w:rsidP="00AD7C6F">
      <w:pPr>
        <w:spacing w:before="120" w:after="120" w:line="360" w:lineRule="auto"/>
        <w:jc w:val="both"/>
        <w:rPr>
          <w:rFonts w:ascii="Arial" w:hAnsi="Arial" w:cs="Arial"/>
          <w:b/>
          <w:sz w:val="28"/>
          <w:szCs w:val="28"/>
        </w:rPr>
      </w:pPr>
    </w:p>
    <w:p w14:paraId="1069FFE6" w14:textId="77777777" w:rsidR="00A7071E" w:rsidRDefault="00A7071E" w:rsidP="00AD7C6F">
      <w:pPr>
        <w:spacing w:before="120" w:after="120" w:line="360" w:lineRule="auto"/>
        <w:jc w:val="both"/>
        <w:rPr>
          <w:rFonts w:ascii="Arial" w:hAnsi="Arial" w:cs="Arial"/>
          <w:b/>
          <w:sz w:val="28"/>
          <w:szCs w:val="28"/>
        </w:rPr>
      </w:pPr>
    </w:p>
    <w:bookmarkEnd w:id="0"/>
    <w:p w14:paraId="4D8AC39D" w14:textId="77777777" w:rsidR="001531D4" w:rsidRDefault="001531D4" w:rsidP="001531D4">
      <w:pPr>
        <w:spacing w:after="120" w:line="360" w:lineRule="auto"/>
        <w:ind w:right="-7"/>
        <w:jc w:val="right"/>
        <w:rPr>
          <w:rFonts w:ascii="Arial" w:hAnsi="Arial" w:cs="Arial"/>
          <w:b/>
          <w:sz w:val="28"/>
          <w:szCs w:val="28"/>
        </w:rPr>
      </w:pPr>
    </w:p>
    <w:p w14:paraId="5F7F4C8E" w14:textId="77777777" w:rsidR="001531D4" w:rsidRPr="00673157" w:rsidRDefault="001531D4" w:rsidP="001531D4">
      <w:pPr>
        <w:spacing w:after="120" w:line="360" w:lineRule="auto"/>
        <w:ind w:right="-7"/>
        <w:jc w:val="righ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DESIGNAÇÃO D</w:t>
      </w:r>
      <w:r w:rsidRPr="00673157">
        <w:rPr>
          <w:rFonts w:ascii="Arial" w:hAnsi="Arial" w:cs="Arial"/>
          <w:b/>
          <w:sz w:val="28"/>
          <w:szCs w:val="28"/>
        </w:rPr>
        <w:t>A EMPREITADA:</w:t>
      </w:r>
    </w:p>
    <w:p w14:paraId="31A8BA5B" w14:textId="7AD01C84" w:rsidR="001531D4" w:rsidRPr="00137263" w:rsidRDefault="001531D4" w:rsidP="001531D4">
      <w:pPr>
        <w:spacing w:after="120" w:line="360" w:lineRule="auto"/>
        <w:ind w:right="-7"/>
        <w:jc w:val="right"/>
        <w:rPr>
          <w:rFonts w:ascii="Arial" w:hAnsi="Arial" w:cs="Arial"/>
          <w:b/>
          <w:sz w:val="28"/>
          <w:szCs w:val="28"/>
        </w:rPr>
      </w:pPr>
      <w:bookmarkStart w:id="1" w:name="_Hlk497824405"/>
      <w:r w:rsidRPr="00137263">
        <w:rPr>
          <w:rFonts w:ascii="Arial" w:hAnsi="Arial" w:cs="Arial"/>
          <w:b/>
          <w:sz w:val="28"/>
          <w:szCs w:val="28"/>
        </w:rPr>
        <w:t>“</w:t>
      </w:r>
      <w:r w:rsidR="00672768" w:rsidRPr="00137263">
        <w:rPr>
          <w:rFonts w:ascii="Arial" w:hAnsi="Arial" w:cs="Arial"/>
          <w:b/>
          <w:sz w:val="28"/>
          <w:szCs w:val="28"/>
        </w:rPr>
        <w:t>Retificação e requalificação das Rua de Tourais e Monte Castelo - Guifões</w:t>
      </w:r>
      <w:r w:rsidRPr="00137263">
        <w:rPr>
          <w:rFonts w:ascii="Arial" w:hAnsi="Arial" w:cs="Arial"/>
          <w:b/>
          <w:sz w:val="28"/>
          <w:szCs w:val="28"/>
        </w:rPr>
        <w:t>”</w:t>
      </w:r>
    </w:p>
    <w:bookmarkEnd w:id="1"/>
    <w:p w14:paraId="3101F593" w14:textId="77777777" w:rsidR="00A7071E" w:rsidRPr="00137263" w:rsidRDefault="00A7071E" w:rsidP="00AD7C6F">
      <w:pPr>
        <w:spacing w:before="120" w:after="120" w:line="360" w:lineRule="auto"/>
        <w:jc w:val="both"/>
        <w:rPr>
          <w:rFonts w:ascii="Arial" w:hAnsi="Arial" w:cs="Arial"/>
          <w:sz w:val="28"/>
        </w:rPr>
      </w:pPr>
    </w:p>
    <w:p w14:paraId="3336CAF1" w14:textId="77777777" w:rsidR="00A7071E" w:rsidRPr="00A7071E" w:rsidRDefault="00A7071E" w:rsidP="00AD7C6F">
      <w:pPr>
        <w:spacing w:before="120" w:after="120" w:line="360" w:lineRule="auto"/>
        <w:jc w:val="both"/>
        <w:rPr>
          <w:rFonts w:ascii="Arial" w:hAnsi="Arial" w:cs="Arial"/>
          <w:sz w:val="28"/>
        </w:rPr>
      </w:pPr>
    </w:p>
    <w:p w14:paraId="58143E6A" w14:textId="281ADFAD" w:rsidR="00A7071E" w:rsidRDefault="00A7071E" w:rsidP="00AD7C6F">
      <w:pPr>
        <w:spacing w:before="120" w:after="120" w:line="360" w:lineRule="auto"/>
        <w:jc w:val="both"/>
        <w:rPr>
          <w:rFonts w:ascii="Arial" w:hAnsi="Arial" w:cs="Arial"/>
          <w:sz w:val="28"/>
        </w:rPr>
      </w:pPr>
    </w:p>
    <w:p w14:paraId="2A03B0A0" w14:textId="77777777" w:rsidR="00726E3B" w:rsidRPr="003D12D1" w:rsidRDefault="00726E3B" w:rsidP="00AD7C6F">
      <w:pPr>
        <w:spacing w:before="120" w:after="120" w:line="360" w:lineRule="auto"/>
        <w:jc w:val="both"/>
        <w:rPr>
          <w:rFonts w:ascii="Arial" w:hAnsi="Arial" w:cs="Arial"/>
          <w:sz w:val="28"/>
        </w:rPr>
      </w:pPr>
    </w:p>
    <w:p w14:paraId="1BAB518F" w14:textId="77777777" w:rsidR="00A7071E" w:rsidRPr="003D12D1" w:rsidRDefault="00A7071E" w:rsidP="00AD7C6F">
      <w:pPr>
        <w:spacing w:before="120" w:after="120" w:line="360" w:lineRule="auto"/>
        <w:jc w:val="both"/>
        <w:rPr>
          <w:rFonts w:ascii="Arial" w:hAnsi="Arial" w:cs="Arial"/>
          <w:sz w:val="28"/>
        </w:rPr>
      </w:pPr>
    </w:p>
    <w:p w14:paraId="1664A7C1" w14:textId="77777777" w:rsidR="00A7071E" w:rsidRPr="003D12D1" w:rsidRDefault="00A7071E" w:rsidP="00AD7C6F">
      <w:pPr>
        <w:spacing w:before="120" w:after="120" w:line="360" w:lineRule="auto"/>
        <w:jc w:val="both"/>
        <w:rPr>
          <w:rFonts w:ascii="Arial" w:hAnsi="Arial" w:cs="Arial"/>
          <w:smallCaps/>
          <w:sz w:val="36"/>
        </w:rPr>
      </w:pPr>
      <w:r w:rsidRPr="003D12D1">
        <w:rPr>
          <w:rFonts w:ascii="Arial" w:hAnsi="Arial" w:cs="Arial"/>
          <w:smallCaps/>
          <w:sz w:val="36"/>
        </w:rPr>
        <w:t>«</w:t>
      </w:r>
      <w:r>
        <w:rPr>
          <w:rFonts w:ascii="Arial" w:hAnsi="Arial" w:cs="Arial"/>
          <w:smallCaps/>
          <w:sz w:val="36"/>
        </w:rPr>
        <w:t>CADERNO DE ENCARGOS</w:t>
      </w:r>
      <w:r w:rsidRPr="003D12D1">
        <w:rPr>
          <w:rFonts w:ascii="Arial" w:hAnsi="Arial" w:cs="Arial"/>
          <w:smallCaps/>
          <w:sz w:val="36"/>
        </w:rPr>
        <w:t>»</w:t>
      </w:r>
    </w:p>
    <w:p w14:paraId="2E84518F" w14:textId="77777777" w:rsidR="00A7071E" w:rsidRDefault="00A7071E" w:rsidP="00AD7C6F">
      <w:pPr>
        <w:spacing w:before="120" w:after="120" w:line="360" w:lineRule="auto"/>
        <w:jc w:val="both"/>
        <w:rPr>
          <w:rFonts w:ascii="Arial" w:hAnsi="Arial" w:cs="Arial"/>
        </w:rPr>
      </w:pPr>
      <w:r w:rsidRPr="003D12D1">
        <w:rPr>
          <w:rFonts w:ascii="Arial" w:hAnsi="Arial" w:cs="Arial"/>
        </w:rPr>
        <w:br w:type="page"/>
      </w:r>
    </w:p>
    <w:sdt>
      <w:sdtPr>
        <w:rPr>
          <w:rFonts w:ascii="PalmSprings" w:eastAsia="Times New Roman" w:hAnsi="PalmSprings" w:cs="Times New Roman"/>
          <w:b w:val="0"/>
          <w:bCs w:val="0"/>
          <w:color w:val="auto"/>
          <w:sz w:val="18"/>
          <w:szCs w:val="20"/>
          <w:lang w:eastAsia="pt-PT"/>
        </w:rPr>
        <w:id w:val="21872343"/>
        <w:docPartObj>
          <w:docPartGallery w:val="Table of Contents"/>
          <w:docPartUnique/>
        </w:docPartObj>
      </w:sdtPr>
      <w:sdtEndPr/>
      <w:sdtContent>
        <w:p w14:paraId="2539A881" w14:textId="77777777" w:rsidR="00A7071E" w:rsidRDefault="00A7071E" w:rsidP="00AD7C6F">
          <w:pPr>
            <w:pStyle w:val="Cabealhodondice"/>
            <w:spacing w:before="120" w:after="120" w:line="360" w:lineRule="auto"/>
            <w:jc w:val="both"/>
          </w:pPr>
          <w:r>
            <w:t>Índice</w:t>
          </w:r>
        </w:p>
        <w:p w14:paraId="30021044" w14:textId="3AFBB829" w:rsidR="00F3728D" w:rsidRDefault="0038252A">
          <w:pPr>
            <w:pStyle w:val="ndice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 w:rsidR="00A7071E">
            <w:instrText xml:space="preserve"> TOC \o "1-3" \h \z \u </w:instrText>
          </w:r>
          <w:r>
            <w:fldChar w:fldCharType="separate"/>
          </w:r>
          <w:hyperlink w:anchor="_Toc529175494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CAPÍTULO I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_Toc529175494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7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5A36CB68" w14:textId="42EDFCF1" w:rsidR="00F3728D" w:rsidRDefault="004425D8">
          <w:pPr>
            <w:pStyle w:val="ndice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495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Disposições iniciais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_Toc529175495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7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0326324C" w14:textId="01D8A323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496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Cláusula 1.ª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_Toc529175496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7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6B643518" w14:textId="1B0DED50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497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Objeto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_Toc529175497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7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7E55CF5B" w14:textId="79B39BAD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498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Cláusula 2.ª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_Toc529175498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7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3D00CDB8" w14:textId="0AD7AA3D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499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Disposições por que se rege a empreitada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_Toc529175499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7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62E0E8D4" w14:textId="44B4B2C8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500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Cláusula 3.ª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_Toc529175500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8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6950F6D0" w14:textId="7932C7B0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501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Interpretação dos documentos que regem a empreitada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_Toc529175501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8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621975AF" w14:textId="702CCD07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502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Cláusula 4.ª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_Toc529175502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8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05C4988A" w14:textId="1DCB6B22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503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Esclarecimento de dúvidas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_Toc529175503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8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621C9111" w14:textId="00DF5D21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504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Cláusula 5.ª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_Toc529175504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8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7CF61615" w14:textId="079EAD76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505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Projeto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_Toc529175505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8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07BA2CD4" w14:textId="2C367E1F" w:rsidR="00F3728D" w:rsidRDefault="004425D8">
          <w:pPr>
            <w:pStyle w:val="ndice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506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CAPÍTULO II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_Toc529175506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10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0C56649C" w14:textId="7999B034" w:rsidR="00F3728D" w:rsidRDefault="004425D8">
          <w:pPr>
            <w:pStyle w:val="ndice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507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Obrigações do empreiteiro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_Toc529175507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10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695E72DC" w14:textId="4A04C653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508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SECÇÃO I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_Toc529175508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10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676958FB" w14:textId="13B56AF9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509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Preparação e planeamento dos trabalhos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_Toc529175509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10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4F878713" w14:textId="67D34FBE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510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Cláusula 6.ª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_Toc529175510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10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1D55C157" w14:textId="179DA727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511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Preparação e planeamento da execução da obra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_Toc529175511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10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7DE6ED7C" w14:textId="396C0B8E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512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Cláusula 7.ª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_Toc529175512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11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1F31A7CF" w14:textId="140F81C9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513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Plano de trabalhos ajustado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_Toc529175513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11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4EFF6A1E" w14:textId="4651D7AA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514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Cláusula 8.ª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_Toc529175514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12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3796EA66" w14:textId="3268F046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515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Modificação do plano de trabalhos e do plano de pagamentos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_Toc529175515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12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33AB1B4E" w14:textId="0788EE4F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516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SECÇÃO II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_Toc529175516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13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4643476B" w14:textId="2E6FF077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517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Prazos de execução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_Toc529175517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13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1E17A3AC" w14:textId="2BFAD5F5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518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Cláusula 9.ª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_Toc529175518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13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0BEEC21F" w14:textId="7559EFD5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519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Prazo de execução da empreitada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_Toc529175519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13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6199E16C" w14:textId="7FF5E568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520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Cláusula 10.ª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_Toc529175520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14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6769D4FB" w14:textId="0EAC708B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521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Cumprimento do plano de trabalhos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_Toc529175521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14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621C9ED6" w14:textId="54CBB9A3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522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Cláusula 11.ª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_Toc529175522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14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7F066908" w14:textId="032E50F1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523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Multas por violação dos prazos contratuais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_Toc529175523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14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33F84A53" w14:textId="1C1FB101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524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Cláusula 12.ª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_Toc529175524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14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574813B7" w14:textId="6132510D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525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Atos e direitos de terceiros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_Toc529175525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14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03292ADA" w14:textId="09694059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526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SECÇÃO III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_Toc529175526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15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5D5D98BA" w14:textId="280B652F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527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Condições de execução da empreitada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_Toc529175527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15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6AB905DD" w14:textId="192CD60C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528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Cláusula 13.ª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_Toc529175528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15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5722EE83" w14:textId="1FE17C61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529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Condições gerais de execução dos trabalhos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_Toc529175529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15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722501C3" w14:textId="076279ED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530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Cláusula 14.ª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_Toc529175530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15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10C17E71" w14:textId="6BE6C485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531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Especificações dos equipamentos, dos materiais e elementos de construção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_Toc529175531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15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6A1C7E67" w14:textId="27EE0C81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532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Cláusula 15.ª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_Toc529175532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16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622A2EF3" w14:textId="440F0B02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533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Materiais e elementos de construção pertencentes ao dono da obra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_Toc529175533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16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075811F3" w14:textId="250B5FDD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534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Cláusula 16.ª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_Toc529175534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16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58B53972" w14:textId="26BFADAA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535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Aprovação de equipamentos, materiais e elementos de construção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_Toc529175535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16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3B699DA9" w14:textId="28E4CEEA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536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Cláusula 17.ª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_Toc529175536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17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5DD22EAA" w14:textId="4E1F03C4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537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Reclamação contra a não aprovação de materiais e elementos de construção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_Toc529175537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17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63551A87" w14:textId="39C9E0DF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538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Cláusula 18.ª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_Toc529175538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17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52E7A707" w14:textId="619660A5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539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Efeitos da aprovação dos materiais e elementos de construção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_Toc529175539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17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1BFF864C" w14:textId="501E8B1F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540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Cláusula 19.ª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_Toc529175540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17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34CFC16A" w14:textId="31E8C83E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541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Aplicação dos materiais e elementos de construção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_Toc529175541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17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213BD501" w14:textId="7A7890AB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542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Cláusula 20.ª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_Toc529175542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18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0F674482" w14:textId="4C22D132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543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Substituição de materiais e elementos de construção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_Toc529175543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18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07BBEB19" w14:textId="621B3DE9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544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Cláusula 21.ª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_Toc529175544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18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4F36D694" w14:textId="3D4D4E0F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545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Depósito de materiais e elementos de construção não destinados à obra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_Toc529175545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18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05D2C3F6" w14:textId="12110CE3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546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Cláusula 22.ª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_Toc529175546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18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01B45FD4" w14:textId="25C53CE0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547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Erros ou omissões do projeto e de outros documentos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_Toc529175547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18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7FCD08FA" w14:textId="679A4F0C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548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Cláusula 23.ª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_Toc529175548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19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77DE4B2A" w14:textId="5534A0C8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549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Alterações ao projeto propostas pelo empreiteiro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_Toc529175549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19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25F69434" w14:textId="73E1941A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550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Cláusula 24.ª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_Toc529175550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19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7FA051CC" w14:textId="61EAB69B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551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Menções obrigatórias no local dos trabalhos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_Toc529175551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19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446F072E" w14:textId="47FD3442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552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Cláusula 25.ª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_Toc529175552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20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72734427" w14:textId="13EAFDE3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553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Ensaios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_Toc529175553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20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4B0A8135" w14:textId="4C1340F1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554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Cláusula 26.ª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_Toc529175554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20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6D0B9D9A" w14:textId="703ABC87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555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Medições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_Toc529175555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20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71AA047E" w14:textId="1F482216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556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Cláusula 27.ª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_Toc529175556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20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227B572D" w14:textId="0373097F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557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Patentes, licenças, marcas de fabrico ou de comércio e desenhos registados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_Toc529175557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20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70CC277F" w14:textId="046A43F6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558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Cláusula 28.ª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_Toc529175558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21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63141E48" w14:textId="416284E6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559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Execução simultânea de outros trabalhos no local da obra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_Toc529175559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21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15DAA6C5" w14:textId="0C572571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560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SECÇÃO IV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_Toc529175560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22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003C9BA7" w14:textId="7A918C06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561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Pessoal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_Toc529175561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22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302BFF1B" w14:textId="24FD2F32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562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Cláusula 29.ª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_Toc529175562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22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22E67372" w14:textId="78A87476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563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Obrigações gerais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_Toc529175563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22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7DE7ACF5" w14:textId="292A4A75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564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Cláusula 30.ª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_Toc529175564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22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3BE33D52" w14:textId="363B5006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565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Horário de trabalho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_Toc529175565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22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17B4589F" w14:textId="079E67F5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566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Cláusula 31.ª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_Toc529175566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22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7CB87977" w14:textId="1A498990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567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Segurança, higiene e saúde no trabalho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_Toc529175567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22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4C18C2CA" w14:textId="33522450" w:rsidR="00F3728D" w:rsidRDefault="004425D8">
          <w:pPr>
            <w:pStyle w:val="ndice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568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CAPÍTULO III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_Toc529175568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24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6CF5A343" w14:textId="6D9002A9" w:rsidR="00F3728D" w:rsidRDefault="004425D8">
          <w:pPr>
            <w:pStyle w:val="ndice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569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Obrigações do dono da obra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_Toc529175569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24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2685200D" w14:textId="792AAF29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570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Cláusula 32.ª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_Toc529175570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24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5C2B5CFA" w14:textId="7D989BA7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571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Preço e condições de pagamento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_Toc529175571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24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069ABCE3" w14:textId="08BBA26B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572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Cláusula 33.ª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_Toc529175572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24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794D10AD" w14:textId="7895438B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573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Adiantamentos ao empreiteiro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_Toc529175573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24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1C85B03D" w14:textId="5844A731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574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Cláusula 34.ª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_Toc529175574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25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4FC6E382" w14:textId="064F78A0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575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Reembolso dos adiantamentos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_Toc529175575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25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1C12D9C8" w14:textId="11C5CF40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576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Cláusula 35.ª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_Toc529175576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26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1A39822F" w14:textId="2F99C32B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577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Descontos nos pagamentos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_Toc529175577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26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2B440537" w14:textId="2C84421D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578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Cláusula 36.ª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_Toc529175578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26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6B88D509" w14:textId="538939DC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579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Mora no pagamento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_Toc529175579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26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7B61B41A" w14:textId="330F8AE1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580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Cláusula 37.ª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_Toc529175580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26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6E4730C5" w14:textId="664DB89D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581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Revisão de preços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_Toc529175581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26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3C26E1FD" w14:textId="5D5F8E8F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582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SECÇÃO V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_Toc529175582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27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3AB87A75" w14:textId="5B391DBA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583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Seguros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_Toc529175583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27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523EA249" w14:textId="71EF0431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584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Cláusula 38.ª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_Toc529175584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27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47E4A4CF" w14:textId="5D025567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585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Contratos de seguro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_Toc529175585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27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29936E52" w14:textId="5333275A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586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Cláusula 39.ª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_Toc529175586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27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17FC0074" w14:textId="0F061871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587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Objeto dos contratos de seguro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_Toc529175587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27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39AA329D" w14:textId="0ED93A10" w:rsidR="00F3728D" w:rsidRDefault="004425D8">
          <w:pPr>
            <w:pStyle w:val="ndice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588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CAPÍTULO IV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_Toc529175588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29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51648E05" w14:textId="7C627F46" w:rsidR="00F3728D" w:rsidRDefault="004425D8">
          <w:pPr>
            <w:pStyle w:val="ndice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589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Representação das partes e controlo da execução do contrato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_Toc529175589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29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19A93F9E" w14:textId="11FAF11A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590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Cláusula 40.ª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_Toc529175590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29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0CFA5629" w14:textId="1762846B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591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Representação do empreiteiro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_Toc529175591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29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7AC81A7D" w14:textId="4E14A2EC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592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Cláusula 41.ª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_Toc529175592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30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69AD2512" w14:textId="0E5E4665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593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Representação do dono da obra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_Toc529175593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30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32740087" w14:textId="2FC12D26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594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Cláusula 42.ª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_Toc529175594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30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2744FE7B" w14:textId="623B362C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595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Livro de registo da obra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_Toc529175595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30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1CE37A72" w14:textId="7635799F" w:rsidR="00F3728D" w:rsidRDefault="004425D8">
          <w:pPr>
            <w:pStyle w:val="ndice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596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CAPÍTULO V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_Toc529175596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31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5DDD1F02" w14:textId="7FD0E1ED" w:rsidR="00F3728D" w:rsidRDefault="004425D8">
          <w:pPr>
            <w:pStyle w:val="ndice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597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Receção e liquidação da obra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_Toc529175597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31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06FB8764" w14:textId="1DFE0947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598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Cláusula 43.ª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_Toc529175598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31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7A85BDDF" w14:textId="391FFA0B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599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Receção provisória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_Toc529175599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31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77D21D34" w14:textId="0E7A58A3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600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Cláusula 44.ª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_Toc529175600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31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52B74435" w14:textId="55B295B8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601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Prazo de garantia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_Toc529175601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31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5BC089E2" w14:textId="46219838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602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Cláusula 45.ª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_Toc529175602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31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04767AC6" w14:textId="5E94DAE0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603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Receção definitiva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_Toc529175603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31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50509EF9" w14:textId="2D31F251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604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Cláusula 46.ª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_Toc529175604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32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3FEF9445" w14:textId="11049F9D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605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Restituição dos depósitos e quantias retidas e liberação da caução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_Toc529175605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32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6517DE6D" w14:textId="3FB29336" w:rsidR="00F3728D" w:rsidRDefault="004425D8">
          <w:pPr>
            <w:pStyle w:val="ndice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606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CAPÍTULO VI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_Toc529175606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34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5FBCE0C0" w14:textId="112E755B" w:rsidR="00F3728D" w:rsidRDefault="004425D8">
          <w:pPr>
            <w:pStyle w:val="ndice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607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Disposições finais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_Toc529175607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34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6C0707D4" w14:textId="728226BB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608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Cláusula 47.ª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_Toc529175608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34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64C4474D" w14:textId="65D0AED8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609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Deveres de colaboração recíproca e informação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_Toc529175609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34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58F03567" w14:textId="04A038D0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610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Cláusula 48.ª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_Toc529175610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34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123DA7DB" w14:textId="325B93DD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611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Subcontratação e cessão da posição contratual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_Toc529175611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34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625D4490" w14:textId="1E33551F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612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Cláusula 49.ª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_Toc529175612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35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2F1C3782" w14:textId="0C388674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613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Resolução do contrato pelo dono da obra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_Toc529175613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35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688A3EFB" w14:textId="3B3FC1E5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614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Cláusula 50.ª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_Toc529175614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36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1A9F0B56" w14:textId="12771D10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615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Resolução do contrato pelo empreiteiro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_Toc529175615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36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6282A826" w14:textId="40C87C17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616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Cláusula 51.ª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_Toc529175616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36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4979A5B4" w14:textId="3E09E12F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617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Foro competente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_Toc529175617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36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5AD6B372" w14:textId="455F9CD6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618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Cláusula 52.ª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_Toc529175618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37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79AEFA12" w14:textId="6B6B54FE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619" w:history="1">
            <w:r w:rsidR="00950555">
              <w:rPr>
                <w:rStyle w:val="Hiperligao"/>
                <w:rFonts w:ascii="Arial" w:hAnsi="Arial" w:cs="Arial"/>
                <w:noProof/>
              </w:rPr>
              <w:t>Comunicações e notificações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_Toc529175619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37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48BC86B0" w14:textId="3F7F803C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620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Cláusula 53.ª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_Toc529175620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37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0387FB69" w14:textId="0FA8906F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621" w:history="1">
            <w:r w:rsidR="00950555">
              <w:rPr>
                <w:rStyle w:val="Hiperligao"/>
                <w:rFonts w:ascii="Arial" w:hAnsi="Arial" w:cs="Arial"/>
                <w:noProof/>
              </w:rPr>
              <w:t>Contagem de prazos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_Toc529175621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37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12C4AD16" w14:textId="304C758C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622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Cláusula 54.ª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_Toc529175622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37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1E30D27A" w14:textId="50B9A50D" w:rsidR="00F3728D" w:rsidRDefault="004425D8">
          <w:pPr>
            <w:pStyle w:val="ndic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29175623" w:history="1">
            <w:r w:rsidR="00950555">
              <w:rPr>
                <w:rStyle w:val="Hiperligao"/>
                <w:rFonts w:ascii="Arial" w:hAnsi="Arial" w:cs="Arial"/>
                <w:noProof/>
              </w:rPr>
              <w:t>Proteção de dados pessoais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_Toc529175623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37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194E25BA" w14:textId="4F749C3E" w:rsidR="00F3728D" w:rsidRDefault="00B44B81">
          <w:pPr>
            <w:pStyle w:val="ndice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t xml:space="preserve">CAPITULO   VII  - </w:t>
          </w:r>
          <w:hyperlink w:anchor="_Toc529175624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Cláusula 55.ª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_Toc529175624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37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6E559F9B" w14:textId="22BB4B48" w:rsidR="00F3728D" w:rsidRDefault="00B44B81" w:rsidP="00A8702A">
          <w:pPr>
            <w:pStyle w:val="ndice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t xml:space="preserve"> </w:t>
          </w:r>
          <w:hyperlink w:anchor="_Toc529175627" w:history="1">
            <w:r w:rsidR="00F3728D" w:rsidRPr="00067C7A">
              <w:rPr>
                <w:rStyle w:val="Hiperligao"/>
                <w:rFonts w:ascii="Arial" w:hAnsi="Arial" w:cs="Arial"/>
                <w:noProof/>
              </w:rPr>
              <w:t>Disposições complementares</w:t>
            </w:r>
            <w:r w:rsidR="00F3728D">
              <w:rPr>
                <w:noProof/>
                <w:webHidden/>
              </w:rPr>
              <w:tab/>
            </w:r>
            <w:r w:rsidR="00F3728D">
              <w:rPr>
                <w:noProof/>
                <w:webHidden/>
              </w:rPr>
              <w:fldChar w:fldCharType="begin"/>
            </w:r>
            <w:r w:rsidR="00F3728D">
              <w:rPr>
                <w:noProof/>
                <w:webHidden/>
              </w:rPr>
              <w:instrText xml:space="preserve"> PAGEREF _Toc529175627 \h </w:instrText>
            </w:r>
            <w:r w:rsidR="00F3728D">
              <w:rPr>
                <w:noProof/>
                <w:webHidden/>
              </w:rPr>
            </w:r>
            <w:r w:rsidR="00F3728D">
              <w:rPr>
                <w:noProof/>
                <w:webHidden/>
              </w:rPr>
              <w:fldChar w:fldCharType="separate"/>
            </w:r>
            <w:r w:rsidR="00BA0E91">
              <w:rPr>
                <w:noProof/>
                <w:webHidden/>
              </w:rPr>
              <w:t>40</w:t>
            </w:r>
            <w:r w:rsidR="00F3728D">
              <w:rPr>
                <w:noProof/>
                <w:webHidden/>
              </w:rPr>
              <w:fldChar w:fldCharType="end"/>
            </w:r>
          </w:hyperlink>
        </w:p>
        <w:p w14:paraId="65D8ED66" w14:textId="77777777" w:rsidR="00A7071E" w:rsidRDefault="0038252A" w:rsidP="00355E27">
          <w:pPr>
            <w:pStyle w:val="ndice3"/>
            <w:tabs>
              <w:tab w:val="right" w:leader="dot" w:pos="8931"/>
              <w:tab w:val="right" w:leader="dot" w:pos="9622"/>
            </w:tabs>
            <w:spacing w:after="120" w:line="360" w:lineRule="auto"/>
            <w:ind w:left="0" w:firstLine="0"/>
          </w:pPr>
          <w:r>
            <w:fldChar w:fldCharType="end"/>
          </w:r>
        </w:p>
      </w:sdtContent>
    </w:sdt>
    <w:p w14:paraId="4E185811" w14:textId="77777777" w:rsidR="00A7071E" w:rsidRDefault="00A7071E" w:rsidP="00AD7C6F">
      <w:pPr>
        <w:spacing w:before="120"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16F7613D" w14:textId="77777777" w:rsidR="005B5F0E" w:rsidRPr="00E17650" w:rsidRDefault="005B5F0E" w:rsidP="00AD7C6F">
      <w:pPr>
        <w:pStyle w:val="Ttulo1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2" w:name="_Toc529175494"/>
      <w:r w:rsidRPr="00E17650">
        <w:rPr>
          <w:rFonts w:ascii="Arial" w:hAnsi="Arial" w:cs="Arial"/>
          <w:color w:val="auto"/>
          <w:sz w:val="24"/>
          <w:szCs w:val="24"/>
        </w:rPr>
        <w:lastRenderedPageBreak/>
        <w:t>CAPÍTULO I</w:t>
      </w:r>
      <w:bookmarkEnd w:id="2"/>
    </w:p>
    <w:p w14:paraId="2B5A2B91" w14:textId="77777777" w:rsidR="005B5F0E" w:rsidRPr="00E17650" w:rsidRDefault="005B5F0E" w:rsidP="00AD7C6F">
      <w:pPr>
        <w:pStyle w:val="Ttulo1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3" w:name="_Toc529175495"/>
      <w:r w:rsidRPr="00E17650">
        <w:rPr>
          <w:rFonts w:ascii="Arial" w:hAnsi="Arial" w:cs="Arial"/>
          <w:color w:val="auto"/>
          <w:sz w:val="24"/>
          <w:szCs w:val="24"/>
        </w:rPr>
        <w:t>Disposições iniciais</w:t>
      </w:r>
      <w:bookmarkEnd w:id="3"/>
    </w:p>
    <w:p w14:paraId="3D461B50" w14:textId="77777777" w:rsidR="005B5F0E" w:rsidRPr="00E17650" w:rsidRDefault="005B5F0E" w:rsidP="00AD7C6F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4" w:name="_Toc529175496"/>
      <w:r w:rsidRPr="00E17650">
        <w:rPr>
          <w:rFonts w:ascii="Arial" w:hAnsi="Arial" w:cs="Arial"/>
          <w:color w:val="auto"/>
          <w:sz w:val="24"/>
          <w:szCs w:val="24"/>
        </w:rPr>
        <w:t>Cláusula 1.ª</w:t>
      </w:r>
      <w:bookmarkEnd w:id="4"/>
    </w:p>
    <w:p w14:paraId="4592AA66" w14:textId="77777777" w:rsidR="005B5F0E" w:rsidRPr="00E17650" w:rsidRDefault="00604A81" w:rsidP="00AD7C6F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5" w:name="_Toc529175497"/>
      <w:r>
        <w:rPr>
          <w:rFonts w:ascii="Arial" w:hAnsi="Arial" w:cs="Arial"/>
          <w:color w:val="auto"/>
          <w:sz w:val="24"/>
          <w:szCs w:val="24"/>
        </w:rPr>
        <w:t>Obje</w:t>
      </w:r>
      <w:r w:rsidR="005B5F0E" w:rsidRPr="00E17650">
        <w:rPr>
          <w:rFonts w:ascii="Arial" w:hAnsi="Arial" w:cs="Arial"/>
          <w:color w:val="auto"/>
          <w:sz w:val="24"/>
          <w:szCs w:val="24"/>
        </w:rPr>
        <w:t>to</w:t>
      </w:r>
      <w:bookmarkEnd w:id="5"/>
    </w:p>
    <w:p w14:paraId="269FD8D5" w14:textId="3DF9AC19" w:rsidR="005B5F0E" w:rsidRPr="007D7CB6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b/>
          <w:bCs/>
          <w:color w:val="FF0000"/>
          <w:sz w:val="20"/>
          <w:szCs w:val="20"/>
        </w:rPr>
      </w:pPr>
      <w:r w:rsidRPr="00DD2C7D">
        <w:rPr>
          <w:rFonts w:ascii="Arial" w:hAnsi="Arial" w:cs="Arial"/>
          <w:sz w:val="20"/>
          <w:szCs w:val="20"/>
        </w:rPr>
        <w:t>O presente caderno de encargos compreende as cláusulas</w:t>
      </w:r>
      <w:r w:rsidR="00702F24" w:rsidRPr="00DD2C7D">
        <w:rPr>
          <w:rFonts w:ascii="Arial" w:hAnsi="Arial" w:cs="Arial"/>
          <w:sz w:val="20"/>
          <w:szCs w:val="20"/>
        </w:rPr>
        <w:t xml:space="preserve"> </w:t>
      </w:r>
      <w:r w:rsidRPr="00DD2C7D">
        <w:rPr>
          <w:rFonts w:ascii="Arial" w:hAnsi="Arial" w:cs="Arial"/>
          <w:sz w:val="20"/>
          <w:szCs w:val="20"/>
        </w:rPr>
        <w:t xml:space="preserve">a incluir no contrato a celebrar no âmbito do </w:t>
      </w:r>
      <w:r w:rsidRPr="00137263">
        <w:rPr>
          <w:rFonts w:ascii="Arial" w:hAnsi="Arial" w:cs="Arial"/>
          <w:sz w:val="20"/>
          <w:szCs w:val="20"/>
        </w:rPr>
        <w:t>concurso</w:t>
      </w:r>
      <w:r w:rsidR="00702F24" w:rsidRPr="00137263">
        <w:rPr>
          <w:rFonts w:ascii="Arial" w:hAnsi="Arial" w:cs="Arial"/>
          <w:sz w:val="20"/>
          <w:szCs w:val="20"/>
        </w:rPr>
        <w:t xml:space="preserve"> </w:t>
      </w:r>
      <w:r w:rsidRPr="00137263">
        <w:rPr>
          <w:rFonts w:ascii="Arial" w:hAnsi="Arial" w:cs="Arial"/>
          <w:sz w:val="20"/>
          <w:szCs w:val="20"/>
        </w:rPr>
        <w:t>para a realização da empreitada</w:t>
      </w:r>
      <w:r w:rsidR="00F4394F" w:rsidRPr="00137263">
        <w:rPr>
          <w:rFonts w:ascii="Arial" w:hAnsi="Arial" w:cs="Arial"/>
          <w:sz w:val="20"/>
          <w:szCs w:val="20"/>
        </w:rPr>
        <w:t xml:space="preserve"> </w:t>
      </w:r>
      <w:r w:rsidR="007E17DF" w:rsidRPr="00137263">
        <w:rPr>
          <w:rFonts w:ascii="Arial" w:hAnsi="Arial" w:cs="Arial"/>
          <w:sz w:val="20"/>
          <w:szCs w:val="20"/>
        </w:rPr>
        <w:t xml:space="preserve">do </w:t>
      </w:r>
      <w:r w:rsidR="00672768" w:rsidRPr="00137263">
        <w:rPr>
          <w:rFonts w:ascii="Arial" w:hAnsi="Arial" w:cs="Arial"/>
          <w:b/>
          <w:bCs/>
          <w:sz w:val="20"/>
          <w:szCs w:val="20"/>
        </w:rPr>
        <w:t>“Retificação e requalificação das Ruas de Tourais e Monte Castelo - Guifões</w:t>
      </w:r>
      <w:r w:rsidR="007E17DF" w:rsidRPr="00137263">
        <w:rPr>
          <w:rFonts w:ascii="Arial" w:hAnsi="Arial" w:cs="Arial"/>
          <w:b/>
          <w:bCs/>
          <w:sz w:val="20"/>
          <w:szCs w:val="20"/>
        </w:rPr>
        <w:t>”</w:t>
      </w:r>
    </w:p>
    <w:p w14:paraId="5D4E2BAF" w14:textId="77777777" w:rsidR="005B5F0E" w:rsidRPr="008F545B" w:rsidRDefault="005B5F0E" w:rsidP="00AD7C6F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6" w:name="_Toc529175498"/>
      <w:r w:rsidRPr="008F545B">
        <w:rPr>
          <w:rFonts w:ascii="Arial" w:hAnsi="Arial" w:cs="Arial"/>
          <w:color w:val="auto"/>
          <w:sz w:val="24"/>
          <w:szCs w:val="24"/>
        </w:rPr>
        <w:t>Cláusula 2.ª</w:t>
      </w:r>
      <w:bookmarkEnd w:id="6"/>
    </w:p>
    <w:p w14:paraId="1AEEBD48" w14:textId="77777777" w:rsidR="005B5F0E" w:rsidRPr="008F545B" w:rsidRDefault="005B5F0E" w:rsidP="00AD7C6F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7" w:name="_Toc529175499"/>
      <w:r w:rsidRPr="008F545B">
        <w:rPr>
          <w:rFonts w:ascii="Arial" w:hAnsi="Arial" w:cs="Arial"/>
          <w:color w:val="auto"/>
          <w:sz w:val="24"/>
          <w:szCs w:val="24"/>
        </w:rPr>
        <w:t>Disposições por que se rege a empreitada</w:t>
      </w:r>
      <w:bookmarkEnd w:id="7"/>
    </w:p>
    <w:p w14:paraId="53E02B6D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1 — A execução do contrato obedece:</w:t>
      </w:r>
    </w:p>
    <w:p w14:paraId="59EEDE3F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i/>
          <w:iCs/>
          <w:sz w:val="20"/>
          <w:szCs w:val="20"/>
        </w:rPr>
        <w:t>a</w:t>
      </w:r>
      <w:r w:rsidRPr="005B5F0E">
        <w:rPr>
          <w:rFonts w:ascii="Arial" w:hAnsi="Arial" w:cs="Arial"/>
          <w:sz w:val="20"/>
          <w:szCs w:val="20"/>
        </w:rPr>
        <w:t>) Às cláusulas do contrato e ao estabelecido em todos</w:t>
      </w:r>
      <w:r w:rsidR="00AD7C6F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os elementos e documentos que dele fazem parte integrante;</w:t>
      </w:r>
    </w:p>
    <w:p w14:paraId="3BD0F512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i/>
          <w:iCs/>
          <w:sz w:val="20"/>
          <w:szCs w:val="20"/>
        </w:rPr>
        <w:t>b</w:t>
      </w:r>
      <w:r w:rsidRPr="005B5F0E">
        <w:rPr>
          <w:rFonts w:ascii="Arial" w:hAnsi="Arial" w:cs="Arial"/>
          <w:sz w:val="20"/>
          <w:szCs w:val="20"/>
        </w:rPr>
        <w:t>) Ao Código</w:t>
      </w:r>
      <w:r w:rsidR="00AD7C6F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dos Cont</w:t>
      </w:r>
      <w:r w:rsidR="00D92EF1">
        <w:rPr>
          <w:rFonts w:ascii="Arial" w:hAnsi="Arial" w:cs="Arial"/>
          <w:sz w:val="20"/>
          <w:szCs w:val="20"/>
        </w:rPr>
        <w:t>ratos Públicos, doravante «CCP»</w:t>
      </w:r>
      <w:r w:rsidRPr="005B5F0E">
        <w:rPr>
          <w:rFonts w:ascii="Arial" w:hAnsi="Arial" w:cs="Arial"/>
          <w:sz w:val="20"/>
          <w:szCs w:val="20"/>
        </w:rPr>
        <w:t>;</w:t>
      </w:r>
    </w:p>
    <w:p w14:paraId="5A5699BD" w14:textId="61D49904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i/>
          <w:iCs/>
          <w:sz w:val="20"/>
          <w:szCs w:val="20"/>
        </w:rPr>
        <w:t>c</w:t>
      </w:r>
      <w:r w:rsidRPr="005B5F0E">
        <w:rPr>
          <w:rFonts w:ascii="Arial" w:hAnsi="Arial" w:cs="Arial"/>
          <w:sz w:val="20"/>
          <w:szCs w:val="20"/>
        </w:rPr>
        <w:t xml:space="preserve">) Ao </w:t>
      </w:r>
      <w:r w:rsidR="00672768" w:rsidRPr="005B5F0E">
        <w:rPr>
          <w:rFonts w:ascii="Arial" w:hAnsi="Arial" w:cs="Arial"/>
          <w:sz w:val="20"/>
          <w:szCs w:val="20"/>
        </w:rPr>
        <w:t>Decreto-Lei</w:t>
      </w:r>
      <w:r w:rsidRPr="005B5F0E">
        <w:rPr>
          <w:rFonts w:ascii="Arial" w:hAnsi="Arial" w:cs="Arial"/>
          <w:sz w:val="20"/>
          <w:szCs w:val="20"/>
        </w:rPr>
        <w:t xml:space="preserve"> n.º 273/2003, de 29 de </w:t>
      </w:r>
      <w:r w:rsidR="007D7CB6" w:rsidRPr="005B5F0E">
        <w:rPr>
          <w:rFonts w:ascii="Arial" w:hAnsi="Arial" w:cs="Arial"/>
          <w:sz w:val="20"/>
          <w:szCs w:val="20"/>
        </w:rPr>
        <w:t>outubro</w:t>
      </w:r>
      <w:r w:rsidRPr="005B5F0E">
        <w:rPr>
          <w:rFonts w:ascii="Arial" w:hAnsi="Arial" w:cs="Arial"/>
          <w:sz w:val="20"/>
          <w:szCs w:val="20"/>
        </w:rPr>
        <w:t>, e</w:t>
      </w:r>
      <w:r w:rsidR="00AD7C6F">
        <w:rPr>
          <w:rFonts w:ascii="Arial" w:hAnsi="Arial" w:cs="Arial"/>
          <w:sz w:val="20"/>
          <w:szCs w:val="20"/>
        </w:rPr>
        <w:t xml:space="preserve"> </w:t>
      </w:r>
      <w:r w:rsidR="0038179E" w:rsidRPr="005B5F0E">
        <w:rPr>
          <w:rFonts w:ascii="Arial" w:hAnsi="Arial" w:cs="Arial"/>
          <w:sz w:val="20"/>
          <w:szCs w:val="20"/>
        </w:rPr>
        <w:t>respetiva</w:t>
      </w:r>
      <w:r w:rsidRPr="005B5F0E">
        <w:rPr>
          <w:rFonts w:ascii="Arial" w:hAnsi="Arial" w:cs="Arial"/>
          <w:sz w:val="20"/>
          <w:szCs w:val="20"/>
        </w:rPr>
        <w:t xml:space="preserve"> legislação complementar;</w:t>
      </w:r>
    </w:p>
    <w:p w14:paraId="4754DE92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i/>
          <w:iCs/>
          <w:sz w:val="20"/>
          <w:szCs w:val="20"/>
        </w:rPr>
        <w:t>d</w:t>
      </w:r>
      <w:r w:rsidRPr="005B5F0E">
        <w:rPr>
          <w:rFonts w:ascii="Arial" w:hAnsi="Arial" w:cs="Arial"/>
          <w:sz w:val="20"/>
          <w:szCs w:val="20"/>
        </w:rPr>
        <w:t>) À restante legislação e regulamentação aplicável,</w:t>
      </w:r>
      <w:r w:rsidR="00AD7C6F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nomeadamente a que respeita à construção, à revisão de</w:t>
      </w:r>
      <w:r w:rsidR="00AD7C6F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preços, às instalações do pessoal, à segurança social, à</w:t>
      </w:r>
      <w:r w:rsidR="00AD7C6F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higiene, segurança, prevenção e medicina no trabalho e à</w:t>
      </w:r>
      <w:r w:rsidR="00AD7C6F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responsabilidade civil perante terceiros;</w:t>
      </w:r>
    </w:p>
    <w:p w14:paraId="1DEB6AFF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i/>
          <w:iCs/>
          <w:sz w:val="20"/>
          <w:szCs w:val="20"/>
        </w:rPr>
        <w:t>e</w:t>
      </w:r>
      <w:r w:rsidRPr="005B5F0E">
        <w:rPr>
          <w:rFonts w:ascii="Arial" w:hAnsi="Arial" w:cs="Arial"/>
          <w:sz w:val="20"/>
          <w:szCs w:val="20"/>
        </w:rPr>
        <w:t>) Às regras da arte.</w:t>
      </w:r>
    </w:p>
    <w:p w14:paraId="6B7477F3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 xml:space="preserve">2 — Para efeitos do disposto na alínea </w:t>
      </w:r>
      <w:r w:rsidRPr="005B5F0E">
        <w:rPr>
          <w:rFonts w:ascii="Arial" w:hAnsi="Arial" w:cs="Arial"/>
          <w:i/>
          <w:iCs/>
          <w:sz w:val="20"/>
          <w:szCs w:val="20"/>
        </w:rPr>
        <w:t>a</w:t>
      </w:r>
      <w:r w:rsidRPr="005B5F0E">
        <w:rPr>
          <w:rFonts w:ascii="Arial" w:hAnsi="Arial" w:cs="Arial"/>
          <w:sz w:val="20"/>
          <w:szCs w:val="20"/>
        </w:rPr>
        <w:t>) do número anterior,</w:t>
      </w:r>
      <w:r w:rsidR="00AD7C6F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consideram-se integrados no contrato, sem prejuízo</w:t>
      </w:r>
      <w:r w:rsidR="00AD7C6F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do disposto no n.º 4 do artigo 96.º do CCP:</w:t>
      </w:r>
    </w:p>
    <w:p w14:paraId="6E2A91C5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i/>
          <w:iCs/>
          <w:sz w:val="20"/>
          <w:szCs w:val="20"/>
        </w:rPr>
        <w:t>a</w:t>
      </w:r>
      <w:r w:rsidRPr="005B5F0E">
        <w:rPr>
          <w:rFonts w:ascii="Arial" w:hAnsi="Arial" w:cs="Arial"/>
          <w:sz w:val="20"/>
          <w:szCs w:val="20"/>
        </w:rPr>
        <w:t>) O clausulado contratual, incluindo os ajustamentos</w:t>
      </w:r>
      <w:r w:rsidR="00AD7C6F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propostos de acordo com o disposto no artigo 99.º do CCP</w:t>
      </w:r>
      <w:r w:rsidR="00AD7C6F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e aceites pelo adjudicatário nos termos do disposto no artigo</w:t>
      </w:r>
      <w:r w:rsidR="00AD7C6F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101.º desse mesmo Código;</w:t>
      </w:r>
    </w:p>
    <w:p w14:paraId="7227335E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i/>
          <w:iCs/>
          <w:sz w:val="20"/>
          <w:szCs w:val="20"/>
        </w:rPr>
        <w:t>b</w:t>
      </w:r>
      <w:r w:rsidRPr="005B5F0E">
        <w:rPr>
          <w:rFonts w:ascii="Arial" w:hAnsi="Arial" w:cs="Arial"/>
          <w:sz w:val="20"/>
          <w:szCs w:val="20"/>
        </w:rPr>
        <w:t>) Os suprimentos dos erros e das omissões do caderno</w:t>
      </w:r>
      <w:r w:rsidR="00AD7C6F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de encargos identificados pelos concorrentes, desde que</w:t>
      </w:r>
      <w:r w:rsidR="00AD7C6F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tais erros e omissões tenham sido expressamente aceites</w:t>
      </w:r>
      <w:r w:rsidR="00AD7C6F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pelo órgão competente para a decisão de contratar, nos</w:t>
      </w:r>
      <w:r w:rsidR="00AD7C6F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termos do disposto no artigo </w:t>
      </w:r>
      <w:r w:rsidR="00FD54AD">
        <w:rPr>
          <w:rFonts w:ascii="Arial" w:hAnsi="Arial" w:cs="Arial"/>
          <w:sz w:val="20"/>
          <w:szCs w:val="20"/>
        </w:rPr>
        <w:t>50</w:t>
      </w:r>
      <w:r w:rsidRPr="005B5F0E">
        <w:rPr>
          <w:rFonts w:ascii="Arial" w:hAnsi="Arial" w:cs="Arial"/>
          <w:sz w:val="20"/>
          <w:szCs w:val="20"/>
        </w:rPr>
        <w:t>.º do CCP;</w:t>
      </w:r>
    </w:p>
    <w:p w14:paraId="64EA8047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i/>
          <w:iCs/>
          <w:sz w:val="20"/>
          <w:szCs w:val="20"/>
        </w:rPr>
        <w:t>c</w:t>
      </w:r>
      <w:r w:rsidRPr="005B5F0E">
        <w:rPr>
          <w:rFonts w:ascii="Arial" w:hAnsi="Arial" w:cs="Arial"/>
          <w:sz w:val="20"/>
          <w:szCs w:val="20"/>
        </w:rPr>
        <w:t xml:space="preserve">) Os esclarecimentos e as </w:t>
      </w:r>
      <w:r w:rsidR="0038179E" w:rsidRPr="005B5F0E">
        <w:rPr>
          <w:rFonts w:ascii="Arial" w:hAnsi="Arial" w:cs="Arial"/>
          <w:sz w:val="20"/>
          <w:szCs w:val="20"/>
        </w:rPr>
        <w:t>retificações</w:t>
      </w:r>
      <w:r w:rsidRPr="005B5F0E">
        <w:rPr>
          <w:rFonts w:ascii="Arial" w:hAnsi="Arial" w:cs="Arial"/>
          <w:sz w:val="20"/>
          <w:szCs w:val="20"/>
        </w:rPr>
        <w:t xml:space="preserve"> relativos ao</w:t>
      </w:r>
      <w:r w:rsidR="009D3219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caderno de encargos;</w:t>
      </w:r>
    </w:p>
    <w:p w14:paraId="134809A0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i/>
          <w:iCs/>
          <w:sz w:val="20"/>
          <w:szCs w:val="20"/>
        </w:rPr>
        <w:t>d</w:t>
      </w:r>
      <w:r w:rsidRPr="005B5F0E">
        <w:rPr>
          <w:rFonts w:ascii="Arial" w:hAnsi="Arial" w:cs="Arial"/>
          <w:sz w:val="20"/>
          <w:szCs w:val="20"/>
        </w:rPr>
        <w:t xml:space="preserve">) O caderno de encargos, integrado pelo </w:t>
      </w:r>
      <w:r w:rsidR="0038179E" w:rsidRPr="005B5F0E">
        <w:rPr>
          <w:rFonts w:ascii="Arial" w:hAnsi="Arial" w:cs="Arial"/>
          <w:sz w:val="20"/>
          <w:szCs w:val="20"/>
        </w:rPr>
        <w:t>projeto</w:t>
      </w:r>
      <w:r w:rsidRPr="005B5F0E">
        <w:rPr>
          <w:rFonts w:ascii="Arial" w:hAnsi="Arial" w:cs="Arial"/>
          <w:sz w:val="20"/>
          <w:szCs w:val="20"/>
        </w:rPr>
        <w:t xml:space="preserve"> de execução</w:t>
      </w:r>
      <w:r w:rsidR="00A82EE0">
        <w:rPr>
          <w:rFonts w:ascii="Arial" w:hAnsi="Arial" w:cs="Arial"/>
          <w:sz w:val="20"/>
          <w:szCs w:val="20"/>
        </w:rPr>
        <w:t xml:space="preserve">, ou apenas pelo </w:t>
      </w:r>
      <w:r w:rsidRPr="005B5F0E">
        <w:rPr>
          <w:rFonts w:ascii="Arial" w:hAnsi="Arial" w:cs="Arial"/>
          <w:sz w:val="20"/>
          <w:szCs w:val="20"/>
        </w:rPr>
        <w:t>programa</w:t>
      </w:r>
      <w:r w:rsidR="00A82EE0">
        <w:rPr>
          <w:rFonts w:ascii="Arial" w:hAnsi="Arial" w:cs="Arial"/>
          <w:sz w:val="20"/>
          <w:szCs w:val="20"/>
        </w:rPr>
        <w:t xml:space="preserve"> preliminar</w:t>
      </w:r>
      <w:r w:rsidRPr="005B5F0E">
        <w:rPr>
          <w:rFonts w:ascii="Arial" w:hAnsi="Arial" w:cs="Arial"/>
          <w:sz w:val="20"/>
          <w:szCs w:val="20"/>
        </w:rPr>
        <w:t xml:space="preserve"> nos</w:t>
      </w:r>
      <w:r w:rsidR="009D3219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casos previstos</w:t>
      </w:r>
      <w:r w:rsidR="00A82EE0">
        <w:rPr>
          <w:rFonts w:ascii="Arial" w:hAnsi="Arial" w:cs="Arial"/>
          <w:sz w:val="20"/>
          <w:szCs w:val="20"/>
        </w:rPr>
        <w:t xml:space="preserve"> no n.º 3 do artigo 43.º do CCP</w:t>
      </w:r>
      <w:r w:rsidRPr="005B5F0E">
        <w:rPr>
          <w:rFonts w:ascii="Arial" w:hAnsi="Arial" w:cs="Arial"/>
          <w:sz w:val="20"/>
          <w:szCs w:val="20"/>
        </w:rPr>
        <w:t>;</w:t>
      </w:r>
    </w:p>
    <w:p w14:paraId="4DA5ECD5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5B5F0E">
        <w:rPr>
          <w:rFonts w:ascii="Arial" w:hAnsi="Arial" w:cs="Arial"/>
          <w:i/>
          <w:iCs/>
          <w:sz w:val="20"/>
          <w:szCs w:val="20"/>
        </w:rPr>
        <w:t>e</w:t>
      </w:r>
      <w:r w:rsidRPr="005B5F0E">
        <w:rPr>
          <w:rFonts w:ascii="Arial" w:hAnsi="Arial" w:cs="Arial"/>
          <w:sz w:val="20"/>
          <w:szCs w:val="20"/>
        </w:rPr>
        <w:t>) A proposta adjudicada</w:t>
      </w:r>
      <w:r w:rsidRPr="005B5F0E">
        <w:rPr>
          <w:rFonts w:ascii="Arial" w:hAnsi="Arial" w:cs="Arial"/>
          <w:i/>
          <w:iCs/>
          <w:sz w:val="20"/>
          <w:szCs w:val="20"/>
        </w:rPr>
        <w:t>;</w:t>
      </w:r>
    </w:p>
    <w:p w14:paraId="717B7993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i/>
          <w:iCs/>
          <w:sz w:val="20"/>
          <w:szCs w:val="20"/>
        </w:rPr>
        <w:t>f</w:t>
      </w:r>
      <w:r w:rsidRPr="005B5F0E">
        <w:rPr>
          <w:rFonts w:ascii="Arial" w:hAnsi="Arial" w:cs="Arial"/>
          <w:sz w:val="20"/>
          <w:szCs w:val="20"/>
        </w:rPr>
        <w:t>) Os esclarecimentos sobre a proposta adjudicada prestados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pelo empreiteiro;</w:t>
      </w:r>
    </w:p>
    <w:p w14:paraId="28F3E035" w14:textId="1FD8A285" w:rsid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i/>
          <w:iCs/>
          <w:sz w:val="20"/>
          <w:szCs w:val="20"/>
        </w:rPr>
        <w:t>g</w:t>
      </w:r>
      <w:r w:rsidRPr="005B5F0E">
        <w:rPr>
          <w:rFonts w:ascii="Arial" w:hAnsi="Arial" w:cs="Arial"/>
          <w:sz w:val="20"/>
          <w:szCs w:val="20"/>
        </w:rPr>
        <w:t>) Todos os outros documentos que sejam referidos no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clausulado contratual ou no caderno de encargos.</w:t>
      </w:r>
    </w:p>
    <w:p w14:paraId="54DF87B4" w14:textId="0FA6C55E" w:rsidR="001B60AF" w:rsidRPr="005B5F0E" w:rsidRDefault="001B60AF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1B60AF">
        <w:rPr>
          <w:rFonts w:ascii="Arial" w:hAnsi="Arial" w:cs="Arial"/>
          <w:sz w:val="20"/>
          <w:szCs w:val="20"/>
        </w:rPr>
        <w:t>3 - A assinatura dos contratos é efetuada por meios eletrónicos, exceto quando o valor seja superior a 125.000,00 € caso em que a assinatura será presencial.</w:t>
      </w:r>
    </w:p>
    <w:p w14:paraId="2EED28FF" w14:textId="77777777" w:rsidR="005B5F0E" w:rsidRPr="008F545B" w:rsidRDefault="005B5F0E" w:rsidP="00AD7C6F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8" w:name="_Toc529175500"/>
      <w:r w:rsidRPr="008F545B">
        <w:rPr>
          <w:rFonts w:ascii="Arial" w:hAnsi="Arial" w:cs="Arial"/>
          <w:color w:val="auto"/>
          <w:sz w:val="24"/>
          <w:szCs w:val="24"/>
        </w:rPr>
        <w:lastRenderedPageBreak/>
        <w:t>Cláusula 3.ª</w:t>
      </w:r>
      <w:bookmarkEnd w:id="8"/>
    </w:p>
    <w:p w14:paraId="5B4A8D03" w14:textId="77777777" w:rsidR="005B5F0E" w:rsidRPr="008F545B" w:rsidRDefault="005B5F0E" w:rsidP="00AD7C6F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9" w:name="_Toc529175501"/>
      <w:r w:rsidRPr="008F545B">
        <w:rPr>
          <w:rFonts w:ascii="Arial" w:hAnsi="Arial" w:cs="Arial"/>
          <w:color w:val="auto"/>
          <w:sz w:val="24"/>
          <w:szCs w:val="24"/>
        </w:rPr>
        <w:t>Interpretação dos documentos que regem a empreitada</w:t>
      </w:r>
      <w:bookmarkEnd w:id="9"/>
    </w:p>
    <w:p w14:paraId="561085C7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1 — No caso de existirem divergências entre os vários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documentos referidos nas alíneas </w:t>
      </w:r>
      <w:r w:rsidRPr="005B5F0E">
        <w:rPr>
          <w:rFonts w:ascii="Arial" w:hAnsi="Arial" w:cs="Arial"/>
          <w:i/>
          <w:iCs/>
          <w:sz w:val="20"/>
          <w:szCs w:val="20"/>
        </w:rPr>
        <w:t>b</w:t>
      </w:r>
      <w:r w:rsidRPr="005B5F0E">
        <w:rPr>
          <w:rFonts w:ascii="Arial" w:hAnsi="Arial" w:cs="Arial"/>
          <w:sz w:val="20"/>
          <w:szCs w:val="20"/>
        </w:rPr>
        <w:t xml:space="preserve">) a </w:t>
      </w:r>
      <w:r w:rsidRPr="005B5F0E">
        <w:rPr>
          <w:rFonts w:ascii="Arial" w:hAnsi="Arial" w:cs="Arial"/>
          <w:i/>
          <w:iCs/>
          <w:sz w:val="20"/>
          <w:szCs w:val="20"/>
        </w:rPr>
        <w:t>f</w:t>
      </w:r>
      <w:r w:rsidRPr="005B5F0E">
        <w:rPr>
          <w:rFonts w:ascii="Arial" w:hAnsi="Arial" w:cs="Arial"/>
          <w:sz w:val="20"/>
          <w:szCs w:val="20"/>
        </w:rPr>
        <w:t>) do n.º 2 da cláusula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anterior, prevalecem os documentos pela ordem em que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são aí indicados.</w:t>
      </w:r>
    </w:p>
    <w:p w14:paraId="52E90D64" w14:textId="77777777" w:rsidR="005B5F0E" w:rsidRPr="005B5F0E" w:rsidRDefault="00A82EE0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="005B5F0E" w:rsidRPr="005B5F0E">
        <w:rPr>
          <w:rFonts w:ascii="Arial" w:hAnsi="Arial" w:cs="Arial"/>
          <w:sz w:val="20"/>
          <w:szCs w:val="20"/>
        </w:rPr>
        <w:t xml:space="preserve"> — No caso de divergência entre as várias peças do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="0038179E" w:rsidRPr="005B5F0E">
        <w:rPr>
          <w:rFonts w:ascii="Arial" w:hAnsi="Arial" w:cs="Arial"/>
          <w:sz w:val="20"/>
          <w:szCs w:val="20"/>
        </w:rPr>
        <w:t>projeto</w:t>
      </w:r>
      <w:r w:rsidR="005B5F0E" w:rsidRPr="005B5F0E">
        <w:rPr>
          <w:rFonts w:ascii="Arial" w:hAnsi="Arial" w:cs="Arial"/>
          <w:sz w:val="20"/>
          <w:szCs w:val="20"/>
        </w:rPr>
        <w:t xml:space="preserve"> de execução:</w:t>
      </w:r>
    </w:p>
    <w:p w14:paraId="51B396F5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i/>
          <w:iCs/>
          <w:sz w:val="20"/>
          <w:szCs w:val="20"/>
        </w:rPr>
        <w:t>a</w:t>
      </w:r>
      <w:r w:rsidRPr="005B5F0E">
        <w:rPr>
          <w:rFonts w:ascii="Arial" w:hAnsi="Arial" w:cs="Arial"/>
          <w:sz w:val="20"/>
          <w:szCs w:val="20"/>
        </w:rPr>
        <w:t>) As peças desenhadas prevalecem sobre todas as outras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quanto à localização, às características dimensionais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da obra e à disposição relativa das suas diferentes partes;</w:t>
      </w:r>
    </w:p>
    <w:p w14:paraId="71B328D7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i/>
          <w:iCs/>
          <w:sz w:val="20"/>
          <w:szCs w:val="20"/>
        </w:rPr>
        <w:t>b</w:t>
      </w:r>
      <w:r w:rsidRPr="005B5F0E">
        <w:rPr>
          <w:rFonts w:ascii="Arial" w:hAnsi="Arial" w:cs="Arial"/>
          <w:sz w:val="20"/>
          <w:szCs w:val="20"/>
        </w:rPr>
        <w:t>) As folhas de medições discriminadas e referenciadas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e os </w:t>
      </w:r>
      <w:r w:rsidR="0038179E" w:rsidRPr="005B5F0E">
        <w:rPr>
          <w:rFonts w:ascii="Arial" w:hAnsi="Arial" w:cs="Arial"/>
          <w:sz w:val="20"/>
          <w:szCs w:val="20"/>
        </w:rPr>
        <w:t>respetivos</w:t>
      </w:r>
      <w:r w:rsidRPr="005B5F0E">
        <w:rPr>
          <w:rFonts w:ascii="Arial" w:hAnsi="Arial" w:cs="Arial"/>
          <w:sz w:val="20"/>
          <w:szCs w:val="20"/>
        </w:rPr>
        <w:t xml:space="preserve"> mapas resumo de quantidades de trabalhos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prevalecem sobre quaisquer outros no que se refere à natureza</w:t>
      </w:r>
      <w:r w:rsidR="0094598E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e quantidade dos trabalhos, sem prejuízo do disposto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no artigo 50.º do CCP, e sem prejuízo da remissão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="0038179E" w:rsidRPr="005B5F0E">
        <w:rPr>
          <w:rFonts w:ascii="Arial" w:hAnsi="Arial" w:cs="Arial"/>
          <w:sz w:val="20"/>
          <w:szCs w:val="20"/>
        </w:rPr>
        <w:t>direta</w:t>
      </w:r>
      <w:r w:rsidRPr="005B5F0E">
        <w:rPr>
          <w:rFonts w:ascii="Arial" w:hAnsi="Arial" w:cs="Arial"/>
          <w:sz w:val="20"/>
          <w:szCs w:val="20"/>
        </w:rPr>
        <w:t xml:space="preserve"> que estes elementos fizerem para outras peças;</w:t>
      </w:r>
    </w:p>
    <w:p w14:paraId="0132B945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i/>
          <w:iCs/>
          <w:sz w:val="20"/>
          <w:szCs w:val="20"/>
        </w:rPr>
        <w:t>c</w:t>
      </w:r>
      <w:r w:rsidRPr="005B5F0E">
        <w:rPr>
          <w:rFonts w:ascii="Arial" w:hAnsi="Arial" w:cs="Arial"/>
          <w:sz w:val="20"/>
          <w:szCs w:val="20"/>
        </w:rPr>
        <w:t>) Em tudo o mais prevalece o que constar da memória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descritiva e das restantes peças do </w:t>
      </w:r>
      <w:r w:rsidR="0038179E" w:rsidRPr="005B5F0E">
        <w:rPr>
          <w:rFonts w:ascii="Arial" w:hAnsi="Arial" w:cs="Arial"/>
          <w:sz w:val="20"/>
          <w:szCs w:val="20"/>
        </w:rPr>
        <w:t>projeto</w:t>
      </w:r>
      <w:r w:rsidRPr="005B5F0E">
        <w:rPr>
          <w:rFonts w:ascii="Arial" w:hAnsi="Arial" w:cs="Arial"/>
          <w:sz w:val="20"/>
          <w:szCs w:val="20"/>
        </w:rPr>
        <w:t xml:space="preserve"> de execução.</w:t>
      </w:r>
    </w:p>
    <w:p w14:paraId="11FA349B" w14:textId="0E9D6E48" w:rsidR="005B5F0E" w:rsidRPr="005B5F0E" w:rsidRDefault="00776197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</w:t>
      </w:r>
      <w:r w:rsidR="005B5F0E" w:rsidRPr="005B5F0E">
        <w:rPr>
          <w:rFonts w:ascii="Arial" w:hAnsi="Arial" w:cs="Arial"/>
          <w:sz w:val="20"/>
          <w:szCs w:val="20"/>
        </w:rPr>
        <w:t xml:space="preserve"> — Em caso de divergência entre os documentos referidos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="005B5F0E" w:rsidRPr="005B5F0E">
        <w:rPr>
          <w:rFonts w:ascii="Arial" w:hAnsi="Arial" w:cs="Arial"/>
          <w:sz w:val="20"/>
          <w:szCs w:val="20"/>
        </w:rPr>
        <w:t xml:space="preserve">nas alíneas </w:t>
      </w:r>
      <w:r w:rsidR="005B5F0E" w:rsidRPr="005B5F0E">
        <w:rPr>
          <w:rFonts w:ascii="Arial" w:hAnsi="Arial" w:cs="Arial"/>
          <w:i/>
          <w:iCs/>
          <w:sz w:val="20"/>
          <w:szCs w:val="20"/>
        </w:rPr>
        <w:t>b</w:t>
      </w:r>
      <w:r w:rsidR="005B5F0E" w:rsidRPr="005B5F0E">
        <w:rPr>
          <w:rFonts w:ascii="Arial" w:hAnsi="Arial" w:cs="Arial"/>
          <w:sz w:val="20"/>
          <w:szCs w:val="20"/>
        </w:rPr>
        <w:t xml:space="preserve">) a </w:t>
      </w:r>
      <w:r w:rsidR="005B5F0E" w:rsidRPr="005B5F0E">
        <w:rPr>
          <w:rFonts w:ascii="Arial" w:hAnsi="Arial" w:cs="Arial"/>
          <w:i/>
          <w:iCs/>
          <w:sz w:val="20"/>
          <w:szCs w:val="20"/>
        </w:rPr>
        <w:t>f</w:t>
      </w:r>
      <w:r w:rsidR="005B5F0E" w:rsidRPr="005B5F0E">
        <w:rPr>
          <w:rFonts w:ascii="Arial" w:hAnsi="Arial" w:cs="Arial"/>
          <w:sz w:val="20"/>
          <w:szCs w:val="20"/>
        </w:rPr>
        <w:t>) do n.º 2 da cláusula anterior e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="005B5F0E" w:rsidRPr="005B5F0E">
        <w:rPr>
          <w:rFonts w:ascii="Arial" w:hAnsi="Arial" w:cs="Arial"/>
          <w:sz w:val="20"/>
          <w:szCs w:val="20"/>
        </w:rPr>
        <w:t>o clausulado contratual, prevalecem os primeiros, salvo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="005B5F0E" w:rsidRPr="005B5F0E">
        <w:rPr>
          <w:rFonts w:ascii="Arial" w:hAnsi="Arial" w:cs="Arial"/>
          <w:sz w:val="20"/>
          <w:szCs w:val="20"/>
        </w:rPr>
        <w:t>quanto aos ajustamentos propostos de acordo com o disposto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="005B5F0E" w:rsidRPr="005B5F0E">
        <w:rPr>
          <w:rFonts w:ascii="Arial" w:hAnsi="Arial" w:cs="Arial"/>
          <w:sz w:val="20"/>
          <w:szCs w:val="20"/>
        </w:rPr>
        <w:t>no artigo 99.º do CCP e aceites pelo adjudicatário nos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="005B5F0E" w:rsidRPr="005B5F0E">
        <w:rPr>
          <w:rFonts w:ascii="Arial" w:hAnsi="Arial" w:cs="Arial"/>
          <w:sz w:val="20"/>
          <w:szCs w:val="20"/>
        </w:rPr>
        <w:t>termos do disposto no artigo 101.º desse mesmo Código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="005B5F0E" w:rsidRPr="005B5F0E">
        <w:rPr>
          <w:rFonts w:ascii="Arial" w:hAnsi="Arial" w:cs="Arial"/>
          <w:sz w:val="20"/>
          <w:szCs w:val="20"/>
        </w:rPr>
        <w:t>[preceito não aplicável se o contrato não for reduzido a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="005B5F0E" w:rsidRPr="005B5F0E">
        <w:rPr>
          <w:rFonts w:ascii="Arial" w:hAnsi="Arial" w:cs="Arial"/>
          <w:sz w:val="20"/>
          <w:szCs w:val="20"/>
        </w:rPr>
        <w:t xml:space="preserve">escrito nos termos da alínea </w:t>
      </w:r>
      <w:r w:rsidR="005B5F0E" w:rsidRPr="005B5F0E">
        <w:rPr>
          <w:rFonts w:ascii="Arial" w:hAnsi="Arial" w:cs="Arial"/>
          <w:i/>
          <w:iCs/>
          <w:sz w:val="20"/>
          <w:szCs w:val="20"/>
        </w:rPr>
        <w:t>d</w:t>
      </w:r>
      <w:r w:rsidR="005B5F0E" w:rsidRPr="005B5F0E">
        <w:rPr>
          <w:rFonts w:ascii="Arial" w:hAnsi="Arial" w:cs="Arial"/>
          <w:sz w:val="20"/>
          <w:szCs w:val="20"/>
        </w:rPr>
        <w:t>) do n.º 1 e do n.º 2 do artigo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="005B5F0E" w:rsidRPr="005B5F0E">
        <w:rPr>
          <w:rFonts w:ascii="Arial" w:hAnsi="Arial" w:cs="Arial"/>
          <w:sz w:val="20"/>
          <w:szCs w:val="20"/>
        </w:rPr>
        <w:t>95.º do CCP].</w:t>
      </w:r>
    </w:p>
    <w:p w14:paraId="46C0DC0D" w14:textId="77777777" w:rsidR="005B5F0E" w:rsidRPr="008F545B" w:rsidRDefault="005B5F0E" w:rsidP="00AD7C6F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10" w:name="_Toc529175502"/>
      <w:r w:rsidRPr="008F545B">
        <w:rPr>
          <w:rFonts w:ascii="Arial" w:hAnsi="Arial" w:cs="Arial"/>
          <w:color w:val="auto"/>
          <w:sz w:val="24"/>
          <w:szCs w:val="24"/>
        </w:rPr>
        <w:t>Cláusula 4.ª</w:t>
      </w:r>
      <w:bookmarkEnd w:id="10"/>
    </w:p>
    <w:p w14:paraId="6FC6B779" w14:textId="77777777" w:rsidR="005B5F0E" w:rsidRPr="008F545B" w:rsidRDefault="005B5F0E" w:rsidP="00AD7C6F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11" w:name="_Toc529175503"/>
      <w:r w:rsidRPr="008F545B">
        <w:rPr>
          <w:rFonts w:ascii="Arial" w:hAnsi="Arial" w:cs="Arial"/>
          <w:color w:val="auto"/>
          <w:sz w:val="24"/>
          <w:szCs w:val="24"/>
        </w:rPr>
        <w:t>Esclarecimento de dúvidas</w:t>
      </w:r>
      <w:bookmarkEnd w:id="11"/>
    </w:p>
    <w:p w14:paraId="35798FE6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1 — As dúvidas que o empreiteiro tenha na interpretação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dos documentos por que se rege a empreitada devem ser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submetidas ao </w:t>
      </w:r>
      <w:r w:rsidR="0038179E" w:rsidRPr="005B5F0E">
        <w:rPr>
          <w:rFonts w:ascii="Arial" w:hAnsi="Arial" w:cs="Arial"/>
          <w:sz w:val="20"/>
          <w:szCs w:val="20"/>
        </w:rPr>
        <w:t>diretor</w:t>
      </w:r>
      <w:r w:rsidRPr="005B5F0E">
        <w:rPr>
          <w:rFonts w:ascii="Arial" w:hAnsi="Arial" w:cs="Arial"/>
          <w:sz w:val="20"/>
          <w:szCs w:val="20"/>
        </w:rPr>
        <w:t xml:space="preserve"> de fiscalização da obra antes do</w:t>
      </w:r>
      <w:r w:rsidR="0094598E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início da execução dos trabalhos a que respeitam.</w:t>
      </w:r>
    </w:p>
    <w:p w14:paraId="1392369C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2 — No caso de as dúvidas ocorrerem somente após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o início da execução dos trabalhos a que dizem respeito,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="002524EF">
        <w:rPr>
          <w:rFonts w:ascii="Arial" w:hAnsi="Arial" w:cs="Arial"/>
          <w:sz w:val="20"/>
          <w:szCs w:val="20"/>
        </w:rPr>
        <w:t>deve o empreiteiro submetê</w:t>
      </w:r>
      <w:r w:rsidRPr="005B5F0E">
        <w:rPr>
          <w:rFonts w:ascii="Arial" w:hAnsi="Arial" w:cs="Arial"/>
          <w:sz w:val="20"/>
          <w:szCs w:val="20"/>
        </w:rPr>
        <w:t xml:space="preserve">-las imediatamente ao </w:t>
      </w:r>
      <w:r w:rsidR="0038179E" w:rsidRPr="005B5F0E">
        <w:rPr>
          <w:rFonts w:ascii="Arial" w:hAnsi="Arial" w:cs="Arial"/>
          <w:sz w:val="20"/>
          <w:szCs w:val="20"/>
        </w:rPr>
        <w:t>diretor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de fiscalização da obra, juntamente com os motivos justificativos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da sua não apresentação antes do início daquela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execução.</w:t>
      </w:r>
    </w:p>
    <w:p w14:paraId="6B45C028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3 — O incumprimento do disposto no número anterior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torna o empreiteiro responsável por todas as consequências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da errada interpretação que porventura haja feito, incluindo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a demolição e reconstrução das partes da obra em que o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erro se tenha </w:t>
      </w:r>
      <w:r w:rsidR="0038179E" w:rsidRPr="005B5F0E">
        <w:rPr>
          <w:rFonts w:ascii="Arial" w:hAnsi="Arial" w:cs="Arial"/>
          <w:sz w:val="20"/>
          <w:szCs w:val="20"/>
        </w:rPr>
        <w:t>refletido</w:t>
      </w:r>
      <w:r w:rsidRPr="005B5F0E">
        <w:rPr>
          <w:rFonts w:ascii="Arial" w:hAnsi="Arial" w:cs="Arial"/>
          <w:sz w:val="20"/>
          <w:szCs w:val="20"/>
        </w:rPr>
        <w:t>.</w:t>
      </w:r>
    </w:p>
    <w:p w14:paraId="6DE9B54A" w14:textId="77777777" w:rsidR="005B5F0E" w:rsidRPr="009D3219" w:rsidRDefault="005B5F0E" w:rsidP="009D3219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12" w:name="_Toc529175504"/>
      <w:r w:rsidRPr="009D3219">
        <w:rPr>
          <w:rFonts w:ascii="Arial" w:hAnsi="Arial" w:cs="Arial"/>
          <w:color w:val="auto"/>
          <w:sz w:val="24"/>
          <w:szCs w:val="24"/>
        </w:rPr>
        <w:t>Cláusula 5.ª</w:t>
      </w:r>
      <w:bookmarkEnd w:id="12"/>
    </w:p>
    <w:p w14:paraId="39DCD457" w14:textId="77777777" w:rsidR="005B5F0E" w:rsidRPr="009D3219" w:rsidRDefault="0038179E" w:rsidP="009D3219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13" w:name="_Toc529175505"/>
      <w:r w:rsidRPr="009D3219">
        <w:rPr>
          <w:rFonts w:ascii="Arial" w:hAnsi="Arial" w:cs="Arial"/>
          <w:color w:val="auto"/>
          <w:sz w:val="24"/>
          <w:szCs w:val="24"/>
        </w:rPr>
        <w:t>Projeto</w:t>
      </w:r>
      <w:bookmarkEnd w:id="13"/>
    </w:p>
    <w:p w14:paraId="67CADC34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 xml:space="preserve">1 — O </w:t>
      </w:r>
      <w:r w:rsidR="0038179E" w:rsidRPr="005B5F0E">
        <w:rPr>
          <w:rFonts w:ascii="Arial" w:hAnsi="Arial" w:cs="Arial"/>
          <w:sz w:val="20"/>
          <w:szCs w:val="20"/>
        </w:rPr>
        <w:t>projeto</w:t>
      </w:r>
      <w:r w:rsidRPr="005B5F0E">
        <w:rPr>
          <w:rFonts w:ascii="Arial" w:hAnsi="Arial" w:cs="Arial"/>
          <w:sz w:val="20"/>
          <w:szCs w:val="20"/>
        </w:rPr>
        <w:t xml:space="preserve"> de execução a considerar para a realização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da empreitada é o patenteado no procedimento [no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caso de no programa do procedimento ou no caderno de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encargos ser admitida a apresentação de variantes pelos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concorrentes, acrescentar:] substituído, na parte a que dizem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respeito, pelas variantes </w:t>
      </w:r>
      <w:r w:rsidRPr="005B5F0E">
        <w:rPr>
          <w:rFonts w:ascii="Arial" w:hAnsi="Arial" w:cs="Arial"/>
          <w:sz w:val="20"/>
          <w:szCs w:val="20"/>
        </w:rPr>
        <w:lastRenderedPageBreak/>
        <w:t>apresentadas pelo empreiteiro,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e aceites pelo dono da obra.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[Ou, no caso de no caderno de encargos ser determinada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a elaboração do </w:t>
      </w:r>
      <w:r w:rsidR="0038179E" w:rsidRPr="005B5F0E">
        <w:rPr>
          <w:rFonts w:ascii="Arial" w:hAnsi="Arial" w:cs="Arial"/>
          <w:sz w:val="20"/>
          <w:szCs w:val="20"/>
        </w:rPr>
        <w:t>projeto</w:t>
      </w:r>
      <w:r w:rsidRPr="005B5F0E">
        <w:rPr>
          <w:rFonts w:ascii="Arial" w:hAnsi="Arial" w:cs="Arial"/>
          <w:sz w:val="20"/>
          <w:szCs w:val="20"/>
        </w:rPr>
        <w:t xml:space="preserve"> de execução pelo empreiteiro:] O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="0038179E" w:rsidRPr="005B5F0E">
        <w:rPr>
          <w:rFonts w:ascii="Arial" w:hAnsi="Arial" w:cs="Arial"/>
          <w:sz w:val="20"/>
          <w:szCs w:val="20"/>
        </w:rPr>
        <w:t>projeto</w:t>
      </w:r>
      <w:r w:rsidRPr="005B5F0E">
        <w:rPr>
          <w:rFonts w:ascii="Arial" w:hAnsi="Arial" w:cs="Arial"/>
          <w:sz w:val="20"/>
          <w:szCs w:val="20"/>
        </w:rPr>
        <w:t xml:space="preserve"> apresentado pelo empreiteiro, e aceite pelo dono</w:t>
      </w:r>
      <w:r w:rsidR="0094598E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da obra, constitui o </w:t>
      </w:r>
      <w:r w:rsidR="0038179E" w:rsidRPr="005B5F0E">
        <w:rPr>
          <w:rFonts w:ascii="Arial" w:hAnsi="Arial" w:cs="Arial"/>
          <w:sz w:val="20"/>
          <w:szCs w:val="20"/>
        </w:rPr>
        <w:t>projeto</w:t>
      </w:r>
      <w:r w:rsidRPr="005B5F0E">
        <w:rPr>
          <w:rFonts w:ascii="Arial" w:hAnsi="Arial" w:cs="Arial"/>
          <w:sz w:val="20"/>
          <w:szCs w:val="20"/>
        </w:rPr>
        <w:t xml:space="preserve"> de execução a considerar para</w:t>
      </w:r>
      <w:r w:rsidR="002524EF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a realização da empreitada.</w:t>
      </w:r>
    </w:p>
    <w:p w14:paraId="6C6EA57B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 xml:space="preserve">2 — A elaboração do </w:t>
      </w:r>
      <w:r w:rsidR="0038179E" w:rsidRPr="005B5F0E">
        <w:rPr>
          <w:rFonts w:ascii="Arial" w:hAnsi="Arial" w:cs="Arial"/>
          <w:sz w:val="20"/>
          <w:szCs w:val="20"/>
        </w:rPr>
        <w:t>projeto</w:t>
      </w:r>
      <w:r w:rsidRPr="005B5F0E">
        <w:rPr>
          <w:rFonts w:ascii="Arial" w:hAnsi="Arial" w:cs="Arial"/>
          <w:sz w:val="20"/>
          <w:szCs w:val="20"/>
        </w:rPr>
        <w:t xml:space="preserve"> de execução obedece aos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requisitos constantes do artigo 43.º do CCP [consagrar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apenas no caso de caber ao empreiteiro a elaboração do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="0038179E" w:rsidRPr="005B5F0E">
        <w:rPr>
          <w:rFonts w:ascii="Arial" w:hAnsi="Arial" w:cs="Arial"/>
          <w:sz w:val="20"/>
          <w:szCs w:val="20"/>
        </w:rPr>
        <w:t>projeto</w:t>
      </w:r>
      <w:r w:rsidRPr="005B5F0E">
        <w:rPr>
          <w:rFonts w:ascii="Arial" w:hAnsi="Arial" w:cs="Arial"/>
          <w:sz w:val="20"/>
          <w:szCs w:val="20"/>
        </w:rPr>
        <w:t xml:space="preserve"> de execução], devendo ser acompanhado pelos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seguintes elementos, de entre os referidos no n.º 5 do artigo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43.º do CCP [especificar os elementos, de entre os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enunciados no n.º 5 do artigo 43.º do CCP, que, nos termos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deste preceito, «se revelem necessários» à completude do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="0038179E" w:rsidRPr="005B5F0E">
        <w:rPr>
          <w:rFonts w:ascii="Arial" w:hAnsi="Arial" w:cs="Arial"/>
          <w:sz w:val="20"/>
          <w:szCs w:val="20"/>
        </w:rPr>
        <w:t>projeto</w:t>
      </w:r>
      <w:r w:rsidRPr="005B5F0E">
        <w:rPr>
          <w:rFonts w:ascii="Arial" w:hAnsi="Arial" w:cs="Arial"/>
          <w:sz w:val="20"/>
          <w:szCs w:val="20"/>
        </w:rPr>
        <w:t xml:space="preserve"> em causa]:</w:t>
      </w:r>
    </w:p>
    <w:p w14:paraId="6BCF63C8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i/>
          <w:iCs/>
          <w:sz w:val="20"/>
          <w:szCs w:val="20"/>
        </w:rPr>
        <w:t>a</w:t>
      </w:r>
      <w:r w:rsidRPr="005B5F0E">
        <w:rPr>
          <w:rFonts w:ascii="Arial" w:hAnsi="Arial" w:cs="Arial"/>
          <w:sz w:val="20"/>
          <w:szCs w:val="20"/>
        </w:rPr>
        <w:t>) ... [identificar];</w:t>
      </w:r>
    </w:p>
    <w:p w14:paraId="0E33D27D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i/>
          <w:iCs/>
          <w:sz w:val="20"/>
          <w:szCs w:val="20"/>
        </w:rPr>
        <w:t>b</w:t>
      </w:r>
      <w:r w:rsidRPr="005B5F0E">
        <w:rPr>
          <w:rFonts w:ascii="Arial" w:hAnsi="Arial" w:cs="Arial"/>
          <w:sz w:val="20"/>
          <w:szCs w:val="20"/>
        </w:rPr>
        <w:t>) ...</w:t>
      </w:r>
    </w:p>
    <w:p w14:paraId="751ECF5D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 xml:space="preserve">3 — Os elementos do </w:t>
      </w:r>
      <w:r w:rsidR="0038179E" w:rsidRPr="005B5F0E">
        <w:rPr>
          <w:rFonts w:ascii="Arial" w:hAnsi="Arial" w:cs="Arial"/>
          <w:sz w:val="20"/>
          <w:szCs w:val="20"/>
        </w:rPr>
        <w:t>projeto</w:t>
      </w:r>
      <w:r w:rsidRPr="005B5F0E">
        <w:rPr>
          <w:rFonts w:ascii="Arial" w:hAnsi="Arial" w:cs="Arial"/>
          <w:sz w:val="20"/>
          <w:szCs w:val="20"/>
        </w:rPr>
        <w:t xml:space="preserve"> de execução que não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tenham sido patenteados no procedimento devem ser submetidos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à aprovação do dono da obra antes do início dos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trabalhos e ser sempre assinados pelos seus autores, que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devem possuir para o efeito, nos termos da lei, as adequadas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qualificações académicas e profissionais [aplicável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apenas no caso de caber ao empreiteiro a elaboração do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="0038179E" w:rsidRPr="005B5F0E">
        <w:rPr>
          <w:rFonts w:ascii="Arial" w:hAnsi="Arial" w:cs="Arial"/>
          <w:sz w:val="20"/>
          <w:szCs w:val="20"/>
        </w:rPr>
        <w:t>projeto</w:t>
      </w:r>
      <w:r w:rsidRPr="005B5F0E">
        <w:rPr>
          <w:rFonts w:ascii="Arial" w:hAnsi="Arial" w:cs="Arial"/>
          <w:sz w:val="20"/>
          <w:szCs w:val="20"/>
        </w:rPr>
        <w:t xml:space="preserve"> de execução].</w:t>
      </w:r>
    </w:p>
    <w:p w14:paraId="3A060757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4 — Compete ao empreiteiro a elaboração dos desenhos,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pormenores e peças desenhadas do </w:t>
      </w:r>
      <w:r w:rsidR="0038179E" w:rsidRPr="005B5F0E">
        <w:rPr>
          <w:rFonts w:ascii="Arial" w:hAnsi="Arial" w:cs="Arial"/>
          <w:sz w:val="20"/>
          <w:szCs w:val="20"/>
        </w:rPr>
        <w:t>projeto</w:t>
      </w:r>
      <w:r w:rsidRPr="005B5F0E">
        <w:rPr>
          <w:rFonts w:ascii="Arial" w:hAnsi="Arial" w:cs="Arial"/>
          <w:sz w:val="20"/>
          <w:szCs w:val="20"/>
        </w:rPr>
        <w:t xml:space="preserve"> de execução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previstos na alínea </w:t>
      </w:r>
      <w:r w:rsidRPr="005B5F0E">
        <w:rPr>
          <w:rFonts w:ascii="Arial" w:hAnsi="Arial" w:cs="Arial"/>
          <w:i/>
          <w:iCs/>
          <w:sz w:val="20"/>
          <w:szCs w:val="20"/>
        </w:rPr>
        <w:t>f</w:t>
      </w:r>
      <w:r w:rsidRPr="005B5F0E">
        <w:rPr>
          <w:rFonts w:ascii="Arial" w:hAnsi="Arial" w:cs="Arial"/>
          <w:sz w:val="20"/>
          <w:szCs w:val="20"/>
        </w:rPr>
        <w:t>) do n.º 4 da cláusula 6.ª, bem como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dos desenhos correspondentes às alterações surgidas no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decorrer da obra [aplicável apenas no caso de caber ao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empreiteiro a elaboração do </w:t>
      </w:r>
      <w:r w:rsidR="0038179E" w:rsidRPr="005B5F0E">
        <w:rPr>
          <w:rFonts w:ascii="Arial" w:hAnsi="Arial" w:cs="Arial"/>
          <w:sz w:val="20"/>
          <w:szCs w:val="20"/>
        </w:rPr>
        <w:t>projeto</w:t>
      </w:r>
      <w:r w:rsidRPr="005B5F0E">
        <w:rPr>
          <w:rFonts w:ascii="Arial" w:hAnsi="Arial" w:cs="Arial"/>
          <w:sz w:val="20"/>
          <w:szCs w:val="20"/>
        </w:rPr>
        <w:t xml:space="preserve"> de execução].</w:t>
      </w:r>
    </w:p>
    <w:p w14:paraId="14546575" w14:textId="34B1AEF3" w:rsid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B6E69">
        <w:rPr>
          <w:rFonts w:ascii="Arial" w:hAnsi="Arial" w:cs="Arial"/>
          <w:b/>
          <w:sz w:val="20"/>
          <w:szCs w:val="20"/>
          <w:u w:val="single"/>
        </w:rPr>
        <w:t xml:space="preserve">5 — Até à data da </w:t>
      </w:r>
      <w:r w:rsidR="0038179E" w:rsidRPr="005B6E69">
        <w:rPr>
          <w:rFonts w:ascii="Arial" w:hAnsi="Arial" w:cs="Arial"/>
          <w:b/>
          <w:sz w:val="20"/>
          <w:szCs w:val="20"/>
          <w:u w:val="single"/>
        </w:rPr>
        <w:t>receção</w:t>
      </w:r>
      <w:r w:rsidRPr="005B6E69">
        <w:rPr>
          <w:rFonts w:ascii="Arial" w:hAnsi="Arial" w:cs="Arial"/>
          <w:b/>
          <w:sz w:val="20"/>
          <w:szCs w:val="20"/>
          <w:u w:val="single"/>
        </w:rPr>
        <w:t xml:space="preserve"> provisória, o empreiteiro</w:t>
      </w:r>
      <w:r w:rsidR="007B6510" w:rsidRPr="005B6E69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Pr="005B6E69">
        <w:rPr>
          <w:rFonts w:ascii="Arial" w:hAnsi="Arial" w:cs="Arial"/>
          <w:b/>
          <w:sz w:val="20"/>
          <w:szCs w:val="20"/>
          <w:u w:val="single"/>
        </w:rPr>
        <w:t>entrega</w:t>
      </w:r>
      <w:r w:rsidR="00697D18">
        <w:rPr>
          <w:rFonts w:ascii="Arial" w:hAnsi="Arial" w:cs="Arial"/>
          <w:b/>
          <w:sz w:val="20"/>
          <w:szCs w:val="20"/>
          <w:u w:val="single"/>
        </w:rPr>
        <w:t>rá</w:t>
      </w:r>
      <w:r w:rsidRPr="005B6E69">
        <w:rPr>
          <w:rFonts w:ascii="Arial" w:hAnsi="Arial" w:cs="Arial"/>
          <w:b/>
          <w:sz w:val="20"/>
          <w:szCs w:val="20"/>
          <w:u w:val="single"/>
        </w:rPr>
        <w:t xml:space="preserve"> ao dono da obra uma </w:t>
      </w:r>
      <w:r w:rsidR="0038179E" w:rsidRPr="005B6E69">
        <w:rPr>
          <w:rFonts w:ascii="Arial" w:hAnsi="Arial" w:cs="Arial"/>
          <w:b/>
          <w:sz w:val="20"/>
          <w:szCs w:val="20"/>
          <w:u w:val="single"/>
        </w:rPr>
        <w:t>coleção</w:t>
      </w:r>
      <w:r w:rsidRPr="005B6E69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38179E" w:rsidRPr="005B6E69">
        <w:rPr>
          <w:rFonts w:ascii="Arial" w:hAnsi="Arial" w:cs="Arial"/>
          <w:b/>
          <w:sz w:val="20"/>
          <w:szCs w:val="20"/>
          <w:u w:val="single"/>
        </w:rPr>
        <w:t>atualizada</w:t>
      </w:r>
      <w:r w:rsidRPr="005B6E69">
        <w:rPr>
          <w:rFonts w:ascii="Arial" w:hAnsi="Arial" w:cs="Arial"/>
          <w:b/>
          <w:sz w:val="20"/>
          <w:szCs w:val="20"/>
          <w:u w:val="single"/>
        </w:rPr>
        <w:t xml:space="preserve"> de todos</w:t>
      </w:r>
      <w:r w:rsidR="007B6510" w:rsidRPr="005B6E69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Pr="005B6E69">
        <w:rPr>
          <w:rFonts w:ascii="Arial" w:hAnsi="Arial" w:cs="Arial"/>
          <w:b/>
          <w:sz w:val="20"/>
          <w:szCs w:val="20"/>
          <w:u w:val="single"/>
        </w:rPr>
        <w:t>os desenhos referidos no número anterior, elaborados em</w:t>
      </w:r>
      <w:r w:rsidR="007B6510" w:rsidRPr="005B6E69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Pr="005B6E69">
        <w:rPr>
          <w:rFonts w:ascii="Arial" w:hAnsi="Arial" w:cs="Arial"/>
          <w:b/>
          <w:sz w:val="20"/>
          <w:szCs w:val="20"/>
          <w:u w:val="single"/>
        </w:rPr>
        <w:t>transparentes sensibilizados de material indeformável e</w:t>
      </w:r>
      <w:r w:rsidR="007B6510" w:rsidRPr="005B6E69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Pr="005B6E69">
        <w:rPr>
          <w:rFonts w:ascii="Arial" w:hAnsi="Arial" w:cs="Arial"/>
          <w:b/>
          <w:sz w:val="20"/>
          <w:szCs w:val="20"/>
          <w:u w:val="single"/>
        </w:rPr>
        <w:t>inalterável com o tempo, ou através de outros meios, desde</w:t>
      </w:r>
      <w:r w:rsidR="007B6510" w:rsidRPr="005B6E69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Pr="005B6E69">
        <w:rPr>
          <w:rFonts w:ascii="Arial" w:hAnsi="Arial" w:cs="Arial"/>
          <w:b/>
          <w:sz w:val="20"/>
          <w:szCs w:val="20"/>
          <w:u w:val="single"/>
        </w:rPr>
        <w:t>que aceites pelo dono da obra.</w:t>
      </w:r>
    </w:p>
    <w:p w14:paraId="04C4EC9C" w14:textId="77777777" w:rsidR="003776A6" w:rsidRDefault="003776A6">
      <w:pPr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br w:type="page"/>
      </w:r>
    </w:p>
    <w:p w14:paraId="11B5CB81" w14:textId="77777777" w:rsidR="005B5F0E" w:rsidRPr="007B6510" w:rsidRDefault="005B5F0E" w:rsidP="00841943">
      <w:pPr>
        <w:pStyle w:val="Ttulo1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14" w:name="_Toc529175506"/>
      <w:r w:rsidRPr="007B6510">
        <w:rPr>
          <w:rFonts w:ascii="Arial" w:hAnsi="Arial" w:cs="Arial"/>
          <w:color w:val="auto"/>
          <w:sz w:val="24"/>
          <w:szCs w:val="24"/>
        </w:rPr>
        <w:lastRenderedPageBreak/>
        <w:t>CAPÍTULO II</w:t>
      </w:r>
      <w:bookmarkEnd w:id="14"/>
    </w:p>
    <w:p w14:paraId="064CDB80" w14:textId="77777777" w:rsidR="005B5F0E" w:rsidRDefault="005B5F0E" w:rsidP="00841943">
      <w:pPr>
        <w:pStyle w:val="Ttulo1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15" w:name="_Toc529175507"/>
      <w:r w:rsidRPr="007B6510">
        <w:rPr>
          <w:rFonts w:ascii="Arial" w:hAnsi="Arial" w:cs="Arial"/>
          <w:color w:val="auto"/>
          <w:sz w:val="24"/>
          <w:szCs w:val="24"/>
        </w:rPr>
        <w:t>Obrigações do empreiteiro</w:t>
      </w:r>
      <w:bookmarkEnd w:id="15"/>
    </w:p>
    <w:p w14:paraId="4D8D637D" w14:textId="77777777" w:rsidR="005B5F0E" w:rsidRPr="003B7203" w:rsidRDefault="005B5F0E" w:rsidP="003B7203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16" w:name="_Toc529175508"/>
      <w:r w:rsidRPr="003B7203">
        <w:rPr>
          <w:rFonts w:ascii="Arial" w:hAnsi="Arial" w:cs="Arial"/>
          <w:color w:val="auto"/>
          <w:sz w:val="24"/>
          <w:szCs w:val="24"/>
        </w:rPr>
        <w:t>SECÇÃO I</w:t>
      </w:r>
      <w:bookmarkEnd w:id="16"/>
    </w:p>
    <w:p w14:paraId="442E8FC5" w14:textId="77777777" w:rsidR="005B5F0E" w:rsidRDefault="005B5F0E" w:rsidP="003B7203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17" w:name="_Toc529175509"/>
      <w:r w:rsidRPr="003B7203">
        <w:rPr>
          <w:rFonts w:ascii="Arial" w:hAnsi="Arial" w:cs="Arial"/>
          <w:color w:val="auto"/>
          <w:sz w:val="24"/>
          <w:szCs w:val="24"/>
        </w:rPr>
        <w:t>Preparação e planeamento dos trabalhos</w:t>
      </w:r>
      <w:bookmarkEnd w:id="17"/>
    </w:p>
    <w:p w14:paraId="494E5ED8" w14:textId="77777777" w:rsidR="005B5F0E" w:rsidRPr="007B6510" w:rsidRDefault="005B5F0E" w:rsidP="007B6510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18" w:name="_Toc529175510"/>
      <w:r w:rsidRPr="007B6510">
        <w:rPr>
          <w:rFonts w:ascii="Arial" w:hAnsi="Arial" w:cs="Arial"/>
          <w:color w:val="auto"/>
          <w:sz w:val="24"/>
          <w:szCs w:val="24"/>
        </w:rPr>
        <w:t>Cláusula 6.ª</w:t>
      </w:r>
      <w:bookmarkEnd w:id="18"/>
    </w:p>
    <w:p w14:paraId="5E995BFC" w14:textId="77777777" w:rsidR="005B5F0E" w:rsidRPr="007B6510" w:rsidRDefault="005B5F0E" w:rsidP="007B6510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19" w:name="_Toc529175511"/>
      <w:r w:rsidRPr="007B6510">
        <w:rPr>
          <w:rFonts w:ascii="Arial" w:hAnsi="Arial" w:cs="Arial"/>
          <w:color w:val="auto"/>
          <w:sz w:val="24"/>
          <w:szCs w:val="24"/>
        </w:rPr>
        <w:t>Preparação e planeamento da execução da obra</w:t>
      </w:r>
      <w:bookmarkEnd w:id="19"/>
    </w:p>
    <w:p w14:paraId="3C6AB261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1 — O empreiteiro é responsável:</w:t>
      </w:r>
    </w:p>
    <w:p w14:paraId="644A194A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i/>
          <w:iCs/>
          <w:sz w:val="20"/>
          <w:szCs w:val="20"/>
        </w:rPr>
        <w:t>a</w:t>
      </w:r>
      <w:r w:rsidRPr="005B5F0E">
        <w:rPr>
          <w:rFonts w:ascii="Arial" w:hAnsi="Arial" w:cs="Arial"/>
          <w:sz w:val="20"/>
          <w:szCs w:val="20"/>
        </w:rPr>
        <w:t>) Perante o dono da obra, pela preparação, planeamento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e coordenação de todos os trabalhos da empreitada, ainda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que em caso de subcontratação, bem como pela preparação,</w:t>
      </w:r>
      <w:r w:rsidR="005B6E69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planeamento e execução dos trabalhos necessários à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aplicação, em geral, das normas sobre segurança, higiene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e saúde no trabalho vigentes e, em particular, das medidas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consignadas no plano de segurança e saúde e no plano de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prevenção e gestão de resíduos de construção e demolição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que acompanham o </w:t>
      </w:r>
      <w:r w:rsidR="0038179E" w:rsidRPr="005B5F0E">
        <w:rPr>
          <w:rFonts w:ascii="Arial" w:hAnsi="Arial" w:cs="Arial"/>
          <w:sz w:val="20"/>
          <w:szCs w:val="20"/>
        </w:rPr>
        <w:t>projeto</w:t>
      </w:r>
      <w:r w:rsidRPr="005B5F0E">
        <w:rPr>
          <w:rFonts w:ascii="Arial" w:hAnsi="Arial" w:cs="Arial"/>
          <w:sz w:val="20"/>
          <w:szCs w:val="20"/>
        </w:rPr>
        <w:t xml:space="preserve"> de execução;</w:t>
      </w:r>
    </w:p>
    <w:p w14:paraId="09B914DC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i/>
          <w:iCs/>
          <w:sz w:val="20"/>
          <w:szCs w:val="20"/>
        </w:rPr>
        <w:t>b</w:t>
      </w:r>
      <w:r w:rsidRPr="005B5F0E">
        <w:rPr>
          <w:rFonts w:ascii="Arial" w:hAnsi="Arial" w:cs="Arial"/>
          <w:sz w:val="20"/>
          <w:szCs w:val="20"/>
        </w:rPr>
        <w:t>) Perante as entidades fiscalizadoras, pela preparação,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planeamento e coordenação dos trabalhos necessários à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aplicação das medidas sobre segurança, higiene e saúde no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trabalho em vigor, bem como pela aplicação do documento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indicado na alínea </w:t>
      </w:r>
      <w:r w:rsidRPr="005B5F0E">
        <w:rPr>
          <w:rFonts w:ascii="Arial" w:hAnsi="Arial" w:cs="Arial"/>
          <w:i/>
          <w:iCs/>
          <w:sz w:val="20"/>
          <w:szCs w:val="20"/>
        </w:rPr>
        <w:t>i</w:t>
      </w:r>
      <w:r w:rsidRPr="005B5F0E">
        <w:rPr>
          <w:rFonts w:ascii="Arial" w:hAnsi="Arial" w:cs="Arial"/>
          <w:sz w:val="20"/>
          <w:szCs w:val="20"/>
        </w:rPr>
        <w:t>) do n.º 4 da presente cláusula.</w:t>
      </w:r>
    </w:p>
    <w:p w14:paraId="1C6201C2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2 — A disponibilização e o fornecimento de todos os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meios necessários para a realização da obra e dos trabalhos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preparatórios ou acessórios, incluindo os materiais e os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meios humanos, técnico</w:t>
      </w:r>
      <w:r w:rsidR="00747FA5">
        <w:rPr>
          <w:rFonts w:ascii="Arial" w:hAnsi="Arial" w:cs="Arial"/>
          <w:sz w:val="20"/>
          <w:szCs w:val="20"/>
        </w:rPr>
        <w:t xml:space="preserve">s e equipamentos, compete ao </w:t>
      </w:r>
      <w:r w:rsidRPr="005B5F0E">
        <w:rPr>
          <w:rFonts w:ascii="Arial" w:hAnsi="Arial" w:cs="Arial"/>
          <w:sz w:val="20"/>
          <w:szCs w:val="20"/>
        </w:rPr>
        <w:t>empreiteiro.</w:t>
      </w:r>
    </w:p>
    <w:p w14:paraId="76EA2E0A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3 — O empreiteiro realiza todos os trabalhos que, por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natureza, por exigência legal ou segundo o uso corrente,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sejam considerados como preparatórios ou acessórios à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execução da obra, designadamente:</w:t>
      </w:r>
    </w:p>
    <w:p w14:paraId="10F5292D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i/>
          <w:iCs/>
          <w:sz w:val="20"/>
          <w:szCs w:val="20"/>
        </w:rPr>
        <w:t>a</w:t>
      </w:r>
      <w:r w:rsidRPr="005B5F0E">
        <w:rPr>
          <w:rFonts w:ascii="Arial" w:hAnsi="Arial" w:cs="Arial"/>
          <w:sz w:val="20"/>
          <w:szCs w:val="20"/>
        </w:rPr>
        <w:t>) Trabalhos de montagem, construção, manutenção,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desmontagem e demolição do estaleiro;</w:t>
      </w:r>
    </w:p>
    <w:p w14:paraId="28395A6C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i/>
          <w:iCs/>
          <w:sz w:val="20"/>
          <w:szCs w:val="20"/>
        </w:rPr>
        <w:t>b</w:t>
      </w:r>
      <w:r w:rsidRPr="005B5F0E">
        <w:rPr>
          <w:rFonts w:ascii="Arial" w:hAnsi="Arial" w:cs="Arial"/>
          <w:sz w:val="20"/>
          <w:szCs w:val="20"/>
        </w:rPr>
        <w:t>) Trabalhos necessários para garantir a segurança de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todas as pessoas que trabalhem na obra ou que circulem no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="0038179E" w:rsidRPr="005B5F0E">
        <w:rPr>
          <w:rFonts w:ascii="Arial" w:hAnsi="Arial" w:cs="Arial"/>
          <w:sz w:val="20"/>
          <w:szCs w:val="20"/>
        </w:rPr>
        <w:t>respetivo</w:t>
      </w:r>
      <w:r w:rsidRPr="005B5F0E">
        <w:rPr>
          <w:rFonts w:ascii="Arial" w:hAnsi="Arial" w:cs="Arial"/>
          <w:sz w:val="20"/>
          <w:szCs w:val="20"/>
        </w:rPr>
        <w:t xml:space="preserve"> local, incluindo o pessoal dos subempreiteiros e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terceiros em geral, para evitar danos nos prédios vizinhos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e para satisfazer os regulamentos de segurança, higiene e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saúde no trabalho e de polícia das vias públicas;</w:t>
      </w:r>
    </w:p>
    <w:p w14:paraId="3B4EA81E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i/>
          <w:iCs/>
          <w:sz w:val="20"/>
          <w:szCs w:val="20"/>
        </w:rPr>
        <w:t>c</w:t>
      </w:r>
      <w:r w:rsidRPr="005B5F0E">
        <w:rPr>
          <w:rFonts w:ascii="Arial" w:hAnsi="Arial" w:cs="Arial"/>
          <w:sz w:val="20"/>
          <w:szCs w:val="20"/>
        </w:rPr>
        <w:t>) Trabalhos de restabelecimento, por meio de obras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provisórias, de todas as servidões e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serventias que seja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indispensável alterar ou destruir para a execução dos trabalhos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e para evitar a estagnação de águas que os mesmos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possam originar;</w:t>
      </w:r>
    </w:p>
    <w:p w14:paraId="53945A4B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i/>
          <w:iCs/>
          <w:sz w:val="20"/>
          <w:szCs w:val="20"/>
        </w:rPr>
        <w:t>d</w:t>
      </w:r>
      <w:r w:rsidRPr="005B5F0E">
        <w:rPr>
          <w:rFonts w:ascii="Arial" w:hAnsi="Arial" w:cs="Arial"/>
          <w:sz w:val="20"/>
          <w:szCs w:val="20"/>
        </w:rPr>
        <w:t>) Trabalhos de construção dos acessos ao estaleiro e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das serventias internas deste.</w:t>
      </w:r>
    </w:p>
    <w:p w14:paraId="7D58CF73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4 — A preparação e o planeamento da execução da obra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compreendem ainda:</w:t>
      </w:r>
    </w:p>
    <w:p w14:paraId="531B77AC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i/>
          <w:iCs/>
          <w:sz w:val="20"/>
          <w:szCs w:val="20"/>
        </w:rPr>
        <w:t>a</w:t>
      </w:r>
      <w:r w:rsidRPr="005B5F0E">
        <w:rPr>
          <w:rFonts w:ascii="Arial" w:hAnsi="Arial" w:cs="Arial"/>
          <w:sz w:val="20"/>
          <w:szCs w:val="20"/>
        </w:rPr>
        <w:t>) A apresentação pelo empreiteiro ao dono da obra de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quaisquer dúvidas relativas aos materiais, aos métodos e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às técnicas a utilizar na execução da empreitada;</w:t>
      </w:r>
    </w:p>
    <w:p w14:paraId="5FCAD5ED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i/>
          <w:iCs/>
          <w:sz w:val="20"/>
          <w:szCs w:val="20"/>
        </w:rPr>
        <w:t>b</w:t>
      </w:r>
      <w:r w:rsidRPr="005B5F0E">
        <w:rPr>
          <w:rFonts w:ascii="Arial" w:hAnsi="Arial" w:cs="Arial"/>
          <w:sz w:val="20"/>
          <w:szCs w:val="20"/>
        </w:rPr>
        <w:t>) O esclarecimento dessas dúvidas pelo dono da obra;</w:t>
      </w:r>
    </w:p>
    <w:p w14:paraId="037DDA24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i/>
          <w:iCs/>
          <w:sz w:val="20"/>
          <w:szCs w:val="20"/>
        </w:rPr>
        <w:lastRenderedPageBreak/>
        <w:t>c</w:t>
      </w:r>
      <w:r w:rsidRPr="005B5F0E">
        <w:rPr>
          <w:rFonts w:ascii="Arial" w:hAnsi="Arial" w:cs="Arial"/>
          <w:sz w:val="20"/>
          <w:szCs w:val="20"/>
        </w:rPr>
        <w:t>) A apresentação pelo empreiteiro de reclamações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relativamente a erros e omissões do </w:t>
      </w:r>
      <w:r w:rsidR="0038179E" w:rsidRPr="005B5F0E">
        <w:rPr>
          <w:rFonts w:ascii="Arial" w:hAnsi="Arial" w:cs="Arial"/>
          <w:sz w:val="20"/>
          <w:szCs w:val="20"/>
        </w:rPr>
        <w:t>projeto</w:t>
      </w:r>
      <w:r w:rsidRPr="005B5F0E">
        <w:rPr>
          <w:rFonts w:ascii="Arial" w:hAnsi="Arial" w:cs="Arial"/>
          <w:sz w:val="20"/>
          <w:szCs w:val="20"/>
        </w:rPr>
        <w:t xml:space="preserve"> que sejam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="0038179E" w:rsidRPr="005B5F0E">
        <w:rPr>
          <w:rFonts w:ascii="Arial" w:hAnsi="Arial" w:cs="Arial"/>
          <w:sz w:val="20"/>
          <w:szCs w:val="20"/>
        </w:rPr>
        <w:t>detetados</w:t>
      </w:r>
      <w:r w:rsidRPr="005B5F0E">
        <w:rPr>
          <w:rFonts w:ascii="Arial" w:hAnsi="Arial" w:cs="Arial"/>
          <w:sz w:val="20"/>
          <w:szCs w:val="20"/>
        </w:rPr>
        <w:t xml:space="preserve"> nessa fase da obra, nos termos previstos no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n.º 4 do artigo 378.º do CCP, sem prejuízo do direito de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o empreiteiro apresentar reclamação relativamente aos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erros e omissões que só lhe seja exigível </w:t>
      </w:r>
      <w:r w:rsidR="0038179E" w:rsidRPr="005B5F0E">
        <w:rPr>
          <w:rFonts w:ascii="Arial" w:hAnsi="Arial" w:cs="Arial"/>
          <w:sz w:val="20"/>
          <w:szCs w:val="20"/>
        </w:rPr>
        <w:t>detetar</w:t>
      </w:r>
      <w:r w:rsidRPr="005B5F0E">
        <w:rPr>
          <w:rFonts w:ascii="Arial" w:hAnsi="Arial" w:cs="Arial"/>
          <w:sz w:val="20"/>
          <w:szCs w:val="20"/>
        </w:rPr>
        <w:t xml:space="preserve"> posteriormente,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nos termos previstos neste preceito;</w:t>
      </w:r>
    </w:p>
    <w:p w14:paraId="0E263FEB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i/>
          <w:iCs/>
          <w:sz w:val="20"/>
          <w:szCs w:val="20"/>
        </w:rPr>
        <w:t>d</w:t>
      </w:r>
      <w:r w:rsidRPr="005B5F0E">
        <w:rPr>
          <w:rFonts w:ascii="Arial" w:hAnsi="Arial" w:cs="Arial"/>
          <w:sz w:val="20"/>
          <w:szCs w:val="20"/>
        </w:rPr>
        <w:t>) A apreciação e decisão do dono da obra das reclamações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a que se refere a alínea anterior;</w:t>
      </w:r>
    </w:p>
    <w:p w14:paraId="6C6ECD9F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i/>
          <w:iCs/>
          <w:sz w:val="20"/>
          <w:szCs w:val="20"/>
        </w:rPr>
        <w:t>e</w:t>
      </w:r>
      <w:r w:rsidRPr="005B5F0E">
        <w:rPr>
          <w:rFonts w:ascii="Arial" w:hAnsi="Arial" w:cs="Arial"/>
          <w:sz w:val="20"/>
          <w:szCs w:val="20"/>
        </w:rPr>
        <w:t>) O estudo e definição pelo empreiteiro dos processos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de construção a </w:t>
      </w:r>
      <w:r w:rsidR="0038179E" w:rsidRPr="005B5F0E">
        <w:rPr>
          <w:rFonts w:ascii="Arial" w:hAnsi="Arial" w:cs="Arial"/>
          <w:sz w:val="20"/>
          <w:szCs w:val="20"/>
        </w:rPr>
        <w:t>adotar</w:t>
      </w:r>
      <w:r w:rsidRPr="005B5F0E">
        <w:rPr>
          <w:rFonts w:ascii="Arial" w:hAnsi="Arial" w:cs="Arial"/>
          <w:sz w:val="20"/>
          <w:szCs w:val="20"/>
        </w:rPr>
        <w:t xml:space="preserve"> na realização dos trabalhos;</w:t>
      </w:r>
    </w:p>
    <w:p w14:paraId="71D32FE4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i/>
          <w:iCs/>
          <w:sz w:val="20"/>
          <w:szCs w:val="20"/>
        </w:rPr>
        <w:t>f</w:t>
      </w:r>
      <w:r w:rsidRPr="005B5F0E">
        <w:rPr>
          <w:rFonts w:ascii="Arial" w:hAnsi="Arial" w:cs="Arial"/>
          <w:sz w:val="20"/>
          <w:szCs w:val="20"/>
        </w:rPr>
        <w:t>) A apresentação pelo empreiteiro dos seguintes desenhos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de construção, pormenores de execução e elementos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do </w:t>
      </w:r>
      <w:r w:rsidR="0038179E" w:rsidRPr="005B5F0E">
        <w:rPr>
          <w:rFonts w:ascii="Arial" w:hAnsi="Arial" w:cs="Arial"/>
          <w:sz w:val="20"/>
          <w:szCs w:val="20"/>
        </w:rPr>
        <w:t>projeto</w:t>
      </w:r>
      <w:r w:rsidRPr="005B5F0E">
        <w:rPr>
          <w:rFonts w:ascii="Arial" w:hAnsi="Arial" w:cs="Arial"/>
          <w:sz w:val="20"/>
          <w:szCs w:val="20"/>
        </w:rPr>
        <w:t>:</w:t>
      </w:r>
    </w:p>
    <w:p w14:paraId="4DE123A8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— ...;</w:t>
      </w:r>
    </w:p>
    <w:p w14:paraId="5121B82D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— ... [indicar, se aplicável, ao abrigo do n.º 3 do artigo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43.º do CCP];</w:t>
      </w:r>
    </w:p>
    <w:p w14:paraId="15A36F84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i/>
          <w:iCs/>
          <w:sz w:val="20"/>
          <w:szCs w:val="20"/>
        </w:rPr>
        <w:t>g</w:t>
      </w:r>
      <w:r w:rsidRPr="005B5F0E">
        <w:rPr>
          <w:rFonts w:ascii="Arial" w:hAnsi="Arial" w:cs="Arial"/>
          <w:sz w:val="20"/>
          <w:szCs w:val="20"/>
        </w:rPr>
        <w:t>) A elaboração e apresentação pelo empreiteiro do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plano de trabalhos aj</w:t>
      </w:r>
      <w:r w:rsidR="00A37E9C">
        <w:rPr>
          <w:rFonts w:ascii="Arial" w:hAnsi="Arial" w:cs="Arial"/>
          <w:sz w:val="20"/>
          <w:szCs w:val="20"/>
        </w:rPr>
        <w:t xml:space="preserve">ustado, no caso previsto no </w:t>
      </w:r>
      <w:r w:rsidR="0038179E">
        <w:rPr>
          <w:rFonts w:ascii="Arial" w:hAnsi="Arial" w:cs="Arial"/>
          <w:sz w:val="20"/>
          <w:szCs w:val="20"/>
        </w:rPr>
        <w:t>n. º</w:t>
      </w:r>
      <w:r w:rsidRPr="005B5F0E">
        <w:rPr>
          <w:rFonts w:ascii="Arial" w:hAnsi="Arial" w:cs="Arial"/>
          <w:sz w:val="20"/>
          <w:szCs w:val="20"/>
        </w:rPr>
        <w:t>3 do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artigo 361.º do CCP;</w:t>
      </w:r>
    </w:p>
    <w:p w14:paraId="39F9D446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i/>
          <w:iCs/>
          <w:sz w:val="20"/>
          <w:szCs w:val="20"/>
        </w:rPr>
        <w:t>h</w:t>
      </w:r>
      <w:r w:rsidRPr="005B5F0E">
        <w:rPr>
          <w:rFonts w:ascii="Arial" w:hAnsi="Arial" w:cs="Arial"/>
          <w:sz w:val="20"/>
          <w:szCs w:val="20"/>
        </w:rPr>
        <w:t>) A aprovação pelo dono da obra dos documentos referidos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nas alíneas </w:t>
      </w:r>
      <w:r w:rsidRPr="005B5F0E">
        <w:rPr>
          <w:rFonts w:ascii="Arial" w:hAnsi="Arial" w:cs="Arial"/>
          <w:i/>
          <w:iCs/>
          <w:sz w:val="20"/>
          <w:szCs w:val="20"/>
        </w:rPr>
        <w:t>f</w:t>
      </w:r>
      <w:r w:rsidRPr="005B5F0E">
        <w:rPr>
          <w:rFonts w:ascii="Arial" w:hAnsi="Arial" w:cs="Arial"/>
          <w:sz w:val="20"/>
          <w:szCs w:val="20"/>
        </w:rPr>
        <w:t xml:space="preserve">) e </w:t>
      </w:r>
      <w:r w:rsidRPr="005B5F0E">
        <w:rPr>
          <w:rFonts w:ascii="Arial" w:hAnsi="Arial" w:cs="Arial"/>
          <w:i/>
          <w:iCs/>
          <w:sz w:val="20"/>
          <w:szCs w:val="20"/>
        </w:rPr>
        <w:t>g</w:t>
      </w:r>
      <w:r w:rsidRPr="005B5F0E">
        <w:rPr>
          <w:rFonts w:ascii="Arial" w:hAnsi="Arial" w:cs="Arial"/>
          <w:sz w:val="20"/>
          <w:szCs w:val="20"/>
        </w:rPr>
        <w:t>);</w:t>
      </w:r>
    </w:p>
    <w:p w14:paraId="4051598C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i/>
          <w:iCs/>
          <w:sz w:val="20"/>
          <w:szCs w:val="20"/>
        </w:rPr>
        <w:t>i</w:t>
      </w:r>
      <w:r w:rsidRPr="005B5F0E">
        <w:rPr>
          <w:rFonts w:ascii="Arial" w:hAnsi="Arial" w:cs="Arial"/>
          <w:sz w:val="20"/>
          <w:szCs w:val="20"/>
        </w:rPr>
        <w:t>) A elaboração pelo empreiteiro de documento do qual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conste o desenvolvimento prático do plano de segurança e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saúde, da responsabilidade do dono de obra, devendo analisar,</w:t>
      </w:r>
      <w:r w:rsidR="00A37E9C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desenvolver e complementar as medidas aí previstas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em função do sistema utilizado para a execução da obra,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em particular as tecnologias e a organização de trabalhos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utilizados pelo empreiteiro.</w:t>
      </w:r>
    </w:p>
    <w:p w14:paraId="0BE51AB7" w14:textId="77777777" w:rsidR="005B5F0E" w:rsidRPr="007B6510" w:rsidRDefault="005B5F0E" w:rsidP="007B6510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20" w:name="_Toc529175512"/>
      <w:r w:rsidRPr="007B6510">
        <w:rPr>
          <w:rFonts w:ascii="Arial" w:hAnsi="Arial" w:cs="Arial"/>
          <w:color w:val="auto"/>
          <w:sz w:val="24"/>
          <w:szCs w:val="24"/>
        </w:rPr>
        <w:t>Cláusula 7.ª</w:t>
      </w:r>
      <w:bookmarkEnd w:id="20"/>
    </w:p>
    <w:p w14:paraId="6F3EA390" w14:textId="77777777" w:rsidR="005B5F0E" w:rsidRPr="007B6510" w:rsidRDefault="005B5F0E" w:rsidP="007B6510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21" w:name="_Toc529175513"/>
      <w:r w:rsidRPr="007B6510">
        <w:rPr>
          <w:rFonts w:ascii="Arial" w:hAnsi="Arial" w:cs="Arial"/>
          <w:color w:val="auto"/>
          <w:sz w:val="24"/>
          <w:szCs w:val="24"/>
        </w:rPr>
        <w:t>Plano de trabalhos ajustado</w:t>
      </w:r>
      <w:bookmarkEnd w:id="21"/>
    </w:p>
    <w:p w14:paraId="5115B749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 xml:space="preserve">1 — No prazo de </w:t>
      </w:r>
      <w:r w:rsidR="005510F4" w:rsidRPr="005510F4">
        <w:rPr>
          <w:rFonts w:ascii="Arial" w:hAnsi="Arial" w:cs="Arial"/>
          <w:b/>
          <w:sz w:val="24"/>
          <w:szCs w:val="24"/>
        </w:rPr>
        <w:t>10 dias</w:t>
      </w:r>
      <w:r w:rsidRPr="005B5F0E">
        <w:rPr>
          <w:rFonts w:ascii="Arial" w:hAnsi="Arial" w:cs="Arial"/>
          <w:sz w:val="20"/>
          <w:szCs w:val="20"/>
        </w:rPr>
        <w:t xml:space="preserve"> a contar da data da celebração do contrato, o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dono da obra pode apresentar ao empreiteiro um plano final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de consignação que densifique e concretize o plano inicialmente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apresentado para efeitos de elaboração da proposta.</w:t>
      </w:r>
    </w:p>
    <w:p w14:paraId="49253B9E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 xml:space="preserve">2 — No prazo de </w:t>
      </w:r>
      <w:r w:rsidR="005510F4" w:rsidRPr="005510F4">
        <w:rPr>
          <w:rFonts w:ascii="Arial" w:hAnsi="Arial" w:cs="Arial"/>
          <w:b/>
          <w:sz w:val="24"/>
          <w:szCs w:val="24"/>
        </w:rPr>
        <w:t>10 dias</w:t>
      </w:r>
      <w:r w:rsidRPr="005B5F0E">
        <w:rPr>
          <w:rFonts w:ascii="Arial" w:hAnsi="Arial" w:cs="Arial"/>
          <w:sz w:val="20"/>
          <w:szCs w:val="20"/>
        </w:rPr>
        <w:t xml:space="preserve"> a contar da data da notificação do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plano final de consignação, deve o empreiteiro, quando tal se revele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necessário, apresentar, nos termos e para os efeitos do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artigo 361.º do CCP, o plano de trabalhos ajustado e o </w:t>
      </w:r>
      <w:r w:rsidR="0038179E" w:rsidRPr="005B5F0E">
        <w:rPr>
          <w:rFonts w:ascii="Arial" w:hAnsi="Arial" w:cs="Arial"/>
          <w:sz w:val="20"/>
          <w:szCs w:val="20"/>
        </w:rPr>
        <w:t>respetivo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plano de pagamentos, observando na sua elaboração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a metodologia fixada no presente caderno de encargos.</w:t>
      </w:r>
    </w:p>
    <w:p w14:paraId="346CFCE8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3 — O plano de trabalhos ajustado não pode implicar a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alteração do preço contratual nem a alteração do prazo de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conclusão da obra nem ainda alterações aos prazos parciais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definidos no plano de trabalhos constante do contrato para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além do que seja estritamente necessário à adaptação do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plano de trabalhos ao plano final de consignação.</w:t>
      </w:r>
    </w:p>
    <w:p w14:paraId="542F2852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4 — O plano de trabalhos ajustado deve, nomeadamente:</w:t>
      </w:r>
    </w:p>
    <w:p w14:paraId="302ABC0A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i/>
          <w:iCs/>
          <w:sz w:val="20"/>
          <w:szCs w:val="20"/>
        </w:rPr>
        <w:t>a</w:t>
      </w:r>
      <w:r w:rsidRPr="005B5F0E">
        <w:rPr>
          <w:rFonts w:ascii="Arial" w:hAnsi="Arial" w:cs="Arial"/>
          <w:sz w:val="20"/>
          <w:szCs w:val="20"/>
        </w:rPr>
        <w:t>) Definir com precisão os momentos de início e de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conclusão da empreitada, bem como a sequência, o escalonamento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no tempo, o intervalo e o ritmo de execução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das diversas espécies de trabalho, distinguindo </w:t>
      </w:r>
      <w:r w:rsidRPr="005B5F0E">
        <w:rPr>
          <w:rFonts w:ascii="Arial" w:hAnsi="Arial" w:cs="Arial"/>
          <w:sz w:val="20"/>
          <w:szCs w:val="20"/>
        </w:rPr>
        <w:lastRenderedPageBreak/>
        <w:t>as fases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que porventura se considerem vinculativas e a unidade de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tempo que serve de base à programação;</w:t>
      </w:r>
    </w:p>
    <w:p w14:paraId="727C94D6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i/>
          <w:iCs/>
          <w:sz w:val="20"/>
          <w:szCs w:val="20"/>
        </w:rPr>
        <w:t>b</w:t>
      </w:r>
      <w:r w:rsidRPr="005B5F0E">
        <w:rPr>
          <w:rFonts w:ascii="Arial" w:hAnsi="Arial" w:cs="Arial"/>
          <w:sz w:val="20"/>
          <w:szCs w:val="20"/>
        </w:rPr>
        <w:t>) Indicar as quantidades e a qualificação profissional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da mão -de -obra necessária, em cada unidade de tempo, à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execução da empreitada;</w:t>
      </w:r>
    </w:p>
    <w:p w14:paraId="3066C157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i/>
          <w:iCs/>
          <w:sz w:val="20"/>
          <w:szCs w:val="20"/>
        </w:rPr>
        <w:t>c</w:t>
      </w:r>
      <w:r w:rsidRPr="005B5F0E">
        <w:rPr>
          <w:rFonts w:ascii="Arial" w:hAnsi="Arial" w:cs="Arial"/>
          <w:sz w:val="20"/>
          <w:szCs w:val="20"/>
        </w:rPr>
        <w:t>) Indicar as quantidades e a natureza do equipamento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necessário, em cada unidade de tempo, à execução da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empreitada;</w:t>
      </w:r>
    </w:p>
    <w:p w14:paraId="7113FA26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i/>
          <w:iCs/>
          <w:sz w:val="20"/>
          <w:szCs w:val="20"/>
        </w:rPr>
        <w:t>d</w:t>
      </w:r>
      <w:r w:rsidRPr="005B5F0E">
        <w:rPr>
          <w:rFonts w:ascii="Arial" w:hAnsi="Arial" w:cs="Arial"/>
          <w:sz w:val="20"/>
          <w:szCs w:val="20"/>
        </w:rPr>
        <w:t>) Especificar quaisquer outros recursos, exigidos ou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não no presente caderno de encargos, que serão mobilizados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para a realização da obra.</w:t>
      </w:r>
    </w:p>
    <w:p w14:paraId="267071F4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5 — O plano de pagamentos deve conter a previsão,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quantificada e escalonada no tempo, do valor dos trabalhos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a realizar pelo empreiteiro, na periodicidade definida para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os pagamentos a </w:t>
      </w:r>
      <w:r w:rsidR="0038179E" w:rsidRPr="005B5F0E">
        <w:rPr>
          <w:rFonts w:ascii="Arial" w:hAnsi="Arial" w:cs="Arial"/>
          <w:sz w:val="20"/>
          <w:szCs w:val="20"/>
        </w:rPr>
        <w:t>efetuar</w:t>
      </w:r>
      <w:r w:rsidRPr="005B5F0E">
        <w:rPr>
          <w:rFonts w:ascii="Arial" w:hAnsi="Arial" w:cs="Arial"/>
          <w:sz w:val="20"/>
          <w:szCs w:val="20"/>
        </w:rPr>
        <w:t xml:space="preserve"> pelo dono da obra, de acordo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com o plano de trabalhos ajustado.</w:t>
      </w:r>
    </w:p>
    <w:p w14:paraId="42D051B7" w14:textId="77777777" w:rsidR="005B5F0E" w:rsidRPr="007B6510" w:rsidRDefault="005B5F0E" w:rsidP="007B6510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22" w:name="_Toc529175514"/>
      <w:r w:rsidRPr="007B6510">
        <w:rPr>
          <w:rFonts w:ascii="Arial" w:hAnsi="Arial" w:cs="Arial"/>
          <w:color w:val="auto"/>
          <w:sz w:val="24"/>
          <w:szCs w:val="24"/>
        </w:rPr>
        <w:t>Cláusula 8.ª</w:t>
      </w:r>
      <w:bookmarkEnd w:id="22"/>
    </w:p>
    <w:p w14:paraId="4CDBBC89" w14:textId="77777777" w:rsidR="005B5F0E" w:rsidRPr="007B6510" w:rsidRDefault="005B5F0E" w:rsidP="007B6510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23" w:name="_Toc529175515"/>
      <w:r w:rsidRPr="007B6510">
        <w:rPr>
          <w:rFonts w:ascii="Arial" w:hAnsi="Arial" w:cs="Arial"/>
          <w:color w:val="auto"/>
          <w:sz w:val="24"/>
          <w:szCs w:val="24"/>
        </w:rPr>
        <w:t>Modificação do plano de trabalhos e do plano de pagamentos</w:t>
      </w:r>
      <w:bookmarkEnd w:id="23"/>
    </w:p>
    <w:p w14:paraId="41BAC2CF" w14:textId="36B36C83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1 — O dono da obra pode modificar em qualquer momento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o plano de trabalhos em vigor por razões de interesse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público.</w:t>
      </w:r>
    </w:p>
    <w:p w14:paraId="34D05525" w14:textId="1C56BF00" w:rsidR="005B5F0E" w:rsidRPr="005B5F0E" w:rsidRDefault="00776197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="005B5F0E" w:rsidRPr="005B5F0E">
        <w:rPr>
          <w:rFonts w:ascii="Arial" w:hAnsi="Arial" w:cs="Arial"/>
          <w:sz w:val="20"/>
          <w:szCs w:val="20"/>
        </w:rPr>
        <w:t xml:space="preserve"> — Em quaisquer situações em que se verifique a necessidade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="005B5F0E" w:rsidRPr="005B5F0E">
        <w:rPr>
          <w:rFonts w:ascii="Arial" w:hAnsi="Arial" w:cs="Arial"/>
          <w:sz w:val="20"/>
          <w:szCs w:val="20"/>
        </w:rPr>
        <w:t>de o plano de trabalhos em vigor ser alterado,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="005B5F0E" w:rsidRPr="005B5F0E">
        <w:rPr>
          <w:rFonts w:ascii="Arial" w:hAnsi="Arial" w:cs="Arial"/>
          <w:sz w:val="20"/>
          <w:szCs w:val="20"/>
        </w:rPr>
        <w:t>independentemente de tal se dever a facto imputável ao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="005B5F0E" w:rsidRPr="005B5F0E">
        <w:rPr>
          <w:rFonts w:ascii="Arial" w:hAnsi="Arial" w:cs="Arial"/>
          <w:sz w:val="20"/>
          <w:szCs w:val="20"/>
        </w:rPr>
        <w:t>empreiteiro, deve este apresentar ao dono da obra um plano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="005B5F0E" w:rsidRPr="005B5F0E">
        <w:rPr>
          <w:rFonts w:ascii="Arial" w:hAnsi="Arial" w:cs="Arial"/>
          <w:sz w:val="20"/>
          <w:szCs w:val="20"/>
        </w:rPr>
        <w:t>de trabalhos modificado.</w:t>
      </w:r>
    </w:p>
    <w:p w14:paraId="594F5569" w14:textId="47F2653A" w:rsidR="005B5F0E" w:rsidRPr="005B5F0E" w:rsidRDefault="00776197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</w:t>
      </w:r>
      <w:r w:rsidR="005B5F0E" w:rsidRPr="005B5F0E">
        <w:rPr>
          <w:rFonts w:ascii="Arial" w:hAnsi="Arial" w:cs="Arial"/>
          <w:sz w:val="20"/>
          <w:szCs w:val="20"/>
        </w:rPr>
        <w:t xml:space="preserve"> — Sem prejuízo do disposto no número anterior,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="005B5F0E" w:rsidRPr="005B5F0E">
        <w:rPr>
          <w:rFonts w:ascii="Arial" w:hAnsi="Arial" w:cs="Arial"/>
          <w:sz w:val="20"/>
          <w:szCs w:val="20"/>
        </w:rPr>
        <w:t>em caso de desvio do plano de trabalhos que, injustificadamente,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="005B5F0E" w:rsidRPr="005B5F0E">
        <w:rPr>
          <w:rFonts w:ascii="Arial" w:hAnsi="Arial" w:cs="Arial"/>
          <w:sz w:val="20"/>
          <w:szCs w:val="20"/>
        </w:rPr>
        <w:t>ponha em risco o cumprimento do prazo de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="005B5F0E" w:rsidRPr="005B5F0E">
        <w:rPr>
          <w:rFonts w:ascii="Arial" w:hAnsi="Arial" w:cs="Arial"/>
          <w:sz w:val="20"/>
          <w:szCs w:val="20"/>
        </w:rPr>
        <w:t xml:space="preserve">execução da obra ou dos </w:t>
      </w:r>
      <w:r w:rsidR="0038179E" w:rsidRPr="005B5F0E">
        <w:rPr>
          <w:rFonts w:ascii="Arial" w:hAnsi="Arial" w:cs="Arial"/>
          <w:sz w:val="20"/>
          <w:szCs w:val="20"/>
        </w:rPr>
        <w:t>respetivos</w:t>
      </w:r>
      <w:r w:rsidR="005B5F0E" w:rsidRPr="005B5F0E">
        <w:rPr>
          <w:rFonts w:ascii="Arial" w:hAnsi="Arial" w:cs="Arial"/>
          <w:sz w:val="20"/>
          <w:szCs w:val="20"/>
        </w:rPr>
        <w:t xml:space="preserve"> prazos parcelares, o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="005B5F0E" w:rsidRPr="005B5F0E">
        <w:rPr>
          <w:rFonts w:ascii="Arial" w:hAnsi="Arial" w:cs="Arial"/>
          <w:sz w:val="20"/>
          <w:szCs w:val="20"/>
        </w:rPr>
        <w:t>dono da obra pode notificar o empreiteiro para apresentar,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="005B5F0E" w:rsidRPr="005B5F0E">
        <w:rPr>
          <w:rFonts w:ascii="Arial" w:hAnsi="Arial" w:cs="Arial"/>
          <w:sz w:val="20"/>
          <w:szCs w:val="20"/>
        </w:rPr>
        <w:t>no prazo de 10 dias, um plano de trabalhos modificado,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="0038179E" w:rsidRPr="005B5F0E">
        <w:rPr>
          <w:rFonts w:ascii="Arial" w:hAnsi="Arial" w:cs="Arial"/>
          <w:sz w:val="20"/>
          <w:szCs w:val="20"/>
        </w:rPr>
        <w:t>adotando</w:t>
      </w:r>
      <w:r w:rsidR="005B5F0E" w:rsidRPr="005B5F0E">
        <w:rPr>
          <w:rFonts w:ascii="Arial" w:hAnsi="Arial" w:cs="Arial"/>
          <w:sz w:val="20"/>
          <w:szCs w:val="20"/>
        </w:rPr>
        <w:t xml:space="preserve"> as medidas de </w:t>
      </w:r>
      <w:r w:rsidR="0038179E" w:rsidRPr="005B5F0E">
        <w:rPr>
          <w:rFonts w:ascii="Arial" w:hAnsi="Arial" w:cs="Arial"/>
          <w:sz w:val="20"/>
          <w:szCs w:val="20"/>
        </w:rPr>
        <w:t>correção</w:t>
      </w:r>
      <w:r w:rsidR="005B5F0E" w:rsidRPr="005B5F0E">
        <w:rPr>
          <w:rFonts w:ascii="Arial" w:hAnsi="Arial" w:cs="Arial"/>
          <w:sz w:val="20"/>
          <w:szCs w:val="20"/>
        </w:rPr>
        <w:t xml:space="preserve"> que sejam necessárias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="005B5F0E" w:rsidRPr="005B5F0E">
        <w:rPr>
          <w:rFonts w:ascii="Arial" w:hAnsi="Arial" w:cs="Arial"/>
          <w:sz w:val="20"/>
          <w:szCs w:val="20"/>
        </w:rPr>
        <w:t>à recuperação do atraso verificado.</w:t>
      </w:r>
    </w:p>
    <w:p w14:paraId="538C7E40" w14:textId="392249C6" w:rsidR="005B5F0E" w:rsidRPr="005B5F0E" w:rsidRDefault="00776197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</w:t>
      </w:r>
      <w:r w:rsidR="005B5F0E" w:rsidRPr="005B5F0E">
        <w:rPr>
          <w:rFonts w:ascii="Arial" w:hAnsi="Arial" w:cs="Arial"/>
          <w:sz w:val="20"/>
          <w:szCs w:val="20"/>
        </w:rPr>
        <w:t xml:space="preserve"> — Em qualquer dos casos previstos nos números anteriores,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="005B5F0E" w:rsidRPr="005B5F0E">
        <w:rPr>
          <w:rFonts w:ascii="Arial" w:hAnsi="Arial" w:cs="Arial"/>
          <w:sz w:val="20"/>
          <w:szCs w:val="20"/>
        </w:rPr>
        <w:t>o plano de trabalhos modificado apresentado pelo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="005B5F0E" w:rsidRPr="005B5F0E">
        <w:rPr>
          <w:rFonts w:ascii="Arial" w:hAnsi="Arial" w:cs="Arial"/>
          <w:sz w:val="20"/>
          <w:szCs w:val="20"/>
        </w:rPr>
        <w:t xml:space="preserve">empreiteiro </w:t>
      </w:r>
      <w:r w:rsidR="00697D18">
        <w:rPr>
          <w:rFonts w:ascii="Arial" w:hAnsi="Arial" w:cs="Arial"/>
          <w:sz w:val="20"/>
          <w:szCs w:val="20"/>
        </w:rPr>
        <w:t>poderá</w:t>
      </w:r>
      <w:r w:rsidR="00697D18" w:rsidRPr="005B5F0E">
        <w:rPr>
          <w:rFonts w:ascii="Arial" w:hAnsi="Arial" w:cs="Arial"/>
          <w:sz w:val="20"/>
          <w:szCs w:val="20"/>
        </w:rPr>
        <w:t xml:space="preserve"> </w:t>
      </w:r>
      <w:r w:rsidR="005B5F0E" w:rsidRPr="005B5F0E">
        <w:rPr>
          <w:rFonts w:ascii="Arial" w:hAnsi="Arial" w:cs="Arial"/>
          <w:sz w:val="20"/>
          <w:szCs w:val="20"/>
        </w:rPr>
        <w:t>ser aceite pelo dono da obra desde que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="005B5F0E" w:rsidRPr="005B5F0E">
        <w:rPr>
          <w:rFonts w:ascii="Arial" w:hAnsi="Arial" w:cs="Arial"/>
          <w:sz w:val="20"/>
          <w:szCs w:val="20"/>
        </w:rPr>
        <w:t>dele não resulte prejuízo para a obra ou prorrogação dos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="005B5F0E" w:rsidRPr="005B5F0E">
        <w:rPr>
          <w:rFonts w:ascii="Arial" w:hAnsi="Arial" w:cs="Arial"/>
          <w:sz w:val="20"/>
          <w:szCs w:val="20"/>
        </w:rPr>
        <w:t>prazos de execução.</w:t>
      </w:r>
    </w:p>
    <w:p w14:paraId="4FD446AC" w14:textId="7374F363" w:rsidR="005B5F0E" w:rsidRPr="005B5F0E" w:rsidRDefault="00776197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</w:t>
      </w:r>
      <w:r w:rsidR="005B5F0E" w:rsidRPr="005B5F0E">
        <w:rPr>
          <w:rFonts w:ascii="Arial" w:hAnsi="Arial" w:cs="Arial"/>
          <w:sz w:val="20"/>
          <w:szCs w:val="20"/>
        </w:rPr>
        <w:t xml:space="preserve"> — Sempre que o plano de trabalhos seja modificado,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="005B5F0E" w:rsidRPr="005B5F0E">
        <w:rPr>
          <w:rFonts w:ascii="Arial" w:hAnsi="Arial" w:cs="Arial"/>
          <w:sz w:val="20"/>
          <w:szCs w:val="20"/>
        </w:rPr>
        <w:t>deve ser feito o consequente reajustamento do plano de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="005B5F0E" w:rsidRPr="005B5F0E">
        <w:rPr>
          <w:rFonts w:ascii="Arial" w:hAnsi="Arial" w:cs="Arial"/>
          <w:sz w:val="20"/>
          <w:szCs w:val="20"/>
        </w:rPr>
        <w:t>pagamentos.</w:t>
      </w:r>
    </w:p>
    <w:p w14:paraId="1DA82421" w14:textId="77777777" w:rsidR="005B5F0E" w:rsidRPr="003B7203" w:rsidRDefault="005B5F0E" w:rsidP="003B7203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24" w:name="_Toc529175516"/>
      <w:r w:rsidRPr="003B7203">
        <w:rPr>
          <w:rFonts w:ascii="Arial" w:hAnsi="Arial" w:cs="Arial"/>
          <w:color w:val="auto"/>
          <w:sz w:val="24"/>
          <w:szCs w:val="24"/>
        </w:rPr>
        <w:t>SECÇÃO II</w:t>
      </w:r>
      <w:bookmarkEnd w:id="24"/>
    </w:p>
    <w:p w14:paraId="567ED230" w14:textId="77777777" w:rsidR="005B5F0E" w:rsidRPr="005B5F0E" w:rsidRDefault="005B5F0E" w:rsidP="003B7203">
      <w:pPr>
        <w:pStyle w:val="Ttulo2"/>
        <w:spacing w:before="0" w:line="360" w:lineRule="auto"/>
        <w:jc w:val="center"/>
        <w:rPr>
          <w:rFonts w:ascii="Arial" w:hAnsi="Arial" w:cs="Arial"/>
          <w:b w:val="0"/>
          <w:bCs w:val="0"/>
          <w:sz w:val="20"/>
          <w:szCs w:val="20"/>
        </w:rPr>
      </w:pPr>
      <w:bookmarkStart w:id="25" w:name="_Toc529175517"/>
      <w:r w:rsidRPr="003B7203">
        <w:rPr>
          <w:rFonts w:ascii="Arial" w:hAnsi="Arial" w:cs="Arial"/>
          <w:color w:val="auto"/>
          <w:sz w:val="24"/>
          <w:szCs w:val="24"/>
        </w:rPr>
        <w:t>Prazos de execução</w:t>
      </w:r>
      <w:bookmarkEnd w:id="25"/>
    </w:p>
    <w:p w14:paraId="5A527139" w14:textId="77777777" w:rsidR="005B5F0E" w:rsidRDefault="005B5F0E" w:rsidP="007B6510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26" w:name="_Toc529175518"/>
      <w:r w:rsidRPr="007B6510">
        <w:rPr>
          <w:rFonts w:ascii="Arial" w:hAnsi="Arial" w:cs="Arial"/>
          <w:color w:val="auto"/>
          <w:sz w:val="24"/>
          <w:szCs w:val="24"/>
        </w:rPr>
        <w:t>Cláusula 9.ª</w:t>
      </w:r>
      <w:bookmarkEnd w:id="26"/>
    </w:p>
    <w:p w14:paraId="27CE863A" w14:textId="77777777" w:rsidR="005B5F0E" w:rsidRPr="007B6510" w:rsidRDefault="005B5F0E" w:rsidP="007B6510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27" w:name="_Toc529175519"/>
      <w:r w:rsidRPr="007B6510">
        <w:rPr>
          <w:rFonts w:ascii="Arial" w:hAnsi="Arial" w:cs="Arial"/>
          <w:color w:val="auto"/>
          <w:sz w:val="24"/>
          <w:szCs w:val="24"/>
        </w:rPr>
        <w:t>Prazo de execução da empreitada</w:t>
      </w:r>
      <w:bookmarkEnd w:id="27"/>
    </w:p>
    <w:p w14:paraId="390035D7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1 — O empreiteiro obriga -se a:</w:t>
      </w:r>
    </w:p>
    <w:p w14:paraId="581E399E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i/>
          <w:iCs/>
          <w:sz w:val="20"/>
          <w:szCs w:val="20"/>
        </w:rPr>
        <w:lastRenderedPageBreak/>
        <w:t>a</w:t>
      </w:r>
      <w:r w:rsidRPr="005B5F0E">
        <w:rPr>
          <w:rFonts w:ascii="Arial" w:hAnsi="Arial" w:cs="Arial"/>
          <w:sz w:val="20"/>
          <w:szCs w:val="20"/>
        </w:rPr>
        <w:t>) Iniciar a execução da obra na data da conclusão da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consignação total ou da primeira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consignação parcial </w:t>
      </w:r>
      <w:r w:rsidRPr="00502498">
        <w:rPr>
          <w:rFonts w:ascii="Arial" w:hAnsi="Arial" w:cs="Arial"/>
          <w:b/>
          <w:u w:val="single"/>
        </w:rPr>
        <w:t>ou</w:t>
      </w:r>
      <w:r w:rsidR="007B6510" w:rsidRPr="00502498">
        <w:rPr>
          <w:rFonts w:ascii="Arial" w:hAnsi="Arial" w:cs="Arial"/>
          <w:b/>
          <w:u w:val="single"/>
        </w:rPr>
        <w:t xml:space="preserve"> </w:t>
      </w:r>
      <w:r w:rsidRPr="00502498">
        <w:rPr>
          <w:rFonts w:ascii="Arial" w:hAnsi="Arial" w:cs="Arial"/>
          <w:b/>
          <w:u w:val="single"/>
        </w:rPr>
        <w:t>ainda da data em que o dono da obra comunique ao empreiteiro</w:t>
      </w:r>
      <w:r w:rsidR="007B6510" w:rsidRPr="00502498">
        <w:rPr>
          <w:rFonts w:ascii="Arial" w:hAnsi="Arial" w:cs="Arial"/>
          <w:b/>
          <w:u w:val="single"/>
        </w:rPr>
        <w:t xml:space="preserve"> </w:t>
      </w:r>
      <w:r w:rsidRPr="00502498">
        <w:rPr>
          <w:rFonts w:ascii="Arial" w:hAnsi="Arial" w:cs="Arial"/>
          <w:b/>
          <w:u w:val="single"/>
        </w:rPr>
        <w:t>a aprovação do plano de segurança e saúde</w:t>
      </w:r>
      <w:r w:rsidR="005C240A">
        <w:rPr>
          <w:rFonts w:ascii="Arial" w:hAnsi="Arial" w:cs="Arial"/>
          <w:b/>
          <w:u w:val="single"/>
        </w:rPr>
        <w:t xml:space="preserve"> (ver cláusula 31ª)</w:t>
      </w:r>
      <w:r w:rsidRPr="00502498">
        <w:rPr>
          <w:rFonts w:ascii="Arial" w:hAnsi="Arial" w:cs="Arial"/>
          <w:b/>
          <w:u w:val="single"/>
        </w:rPr>
        <w:t>, caso</w:t>
      </w:r>
      <w:r w:rsidR="007B6510" w:rsidRPr="00502498">
        <w:rPr>
          <w:rFonts w:ascii="Arial" w:hAnsi="Arial" w:cs="Arial"/>
          <w:b/>
          <w:u w:val="single"/>
        </w:rPr>
        <w:t xml:space="preserve"> </w:t>
      </w:r>
      <w:r w:rsidRPr="00502498">
        <w:rPr>
          <w:rFonts w:ascii="Arial" w:hAnsi="Arial" w:cs="Arial"/>
          <w:b/>
          <w:u w:val="single"/>
        </w:rPr>
        <w:t>esta última data seja posterior</w:t>
      </w:r>
      <w:r w:rsidRPr="005B5F0E">
        <w:rPr>
          <w:rFonts w:ascii="Arial" w:hAnsi="Arial" w:cs="Arial"/>
          <w:sz w:val="20"/>
          <w:szCs w:val="20"/>
        </w:rPr>
        <w:t>, sem prejuízo do plano de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trabalhos aprovado;</w:t>
      </w:r>
    </w:p>
    <w:p w14:paraId="1A954B4D" w14:textId="77777777" w:rsidR="00983632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i/>
          <w:iCs/>
          <w:sz w:val="20"/>
          <w:szCs w:val="20"/>
        </w:rPr>
        <w:t>b</w:t>
      </w:r>
      <w:r w:rsidRPr="005B5F0E">
        <w:rPr>
          <w:rFonts w:ascii="Arial" w:hAnsi="Arial" w:cs="Arial"/>
          <w:sz w:val="20"/>
          <w:szCs w:val="20"/>
        </w:rPr>
        <w:t>) Cumprir todos os prazos parciais vinculativos de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execução previstos no plano de trabalhos em vigor;</w:t>
      </w:r>
      <w:r w:rsidR="007B6510">
        <w:rPr>
          <w:rFonts w:ascii="Arial" w:hAnsi="Arial" w:cs="Arial"/>
          <w:sz w:val="20"/>
          <w:szCs w:val="20"/>
        </w:rPr>
        <w:t xml:space="preserve"> </w:t>
      </w:r>
    </w:p>
    <w:p w14:paraId="34BB1603" w14:textId="597C2866" w:rsidR="005556F9" w:rsidRPr="005169BD" w:rsidRDefault="005556F9" w:rsidP="005556F9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5169BD">
        <w:rPr>
          <w:rFonts w:ascii="Arial" w:eastAsia="Calibri" w:hAnsi="Arial" w:cs="Arial"/>
          <w:i/>
          <w:iCs/>
          <w:sz w:val="20"/>
          <w:szCs w:val="20"/>
        </w:rPr>
        <w:t>c</w:t>
      </w:r>
      <w:r w:rsidRPr="005169BD">
        <w:rPr>
          <w:rFonts w:ascii="Arial" w:eastAsia="Calibri" w:hAnsi="Arial" w:cs="Arial"/>
          <w:sz w:val="20"/>
          <w:szCs w:val="20"/>
        </w:rPr>
        <w:t xml:space="preserve">) Concluir a execução da obra e solicitar a realização de vistoria da obra para efeitos da sua receção provisória no </w:t>
      </w:r>
      <w:bookmarkStart w:id="28" w:name="_Hlk511638004"/>
      <w:r w:rsidRPr="005169BD">
        <w:rPr>
          <w:rFonts w:ascii="Arial" w:eastAsia="Calibri" w:hAnsi="Arial" w:cs="Arial"/>
          <w:sz w:val="20"/>
          <w:szCs w:val="20"/>
        </w:rPr>
        <w:t>prazo de</w:t>
      </w:r>
      <w:r w:rsidRPr="005169BD">
        <w:rPr>
          <w:rFonts w:ascii="Arial" w:eastAsia="Calibri" w:hAnsi="Arial" w:cs="Arial"/>
          <w:b/>
          <w:sz w:val="20"/>
          <w:szCs w:val="20"/>
        </w:rPr>
        <w:t xml:space="preserve"> </w:t>
      </w:r>
      <w:bookmarkStart w:id="29" w:name="MarcadorPrazoExec"/>
      <w:bookmarkEnd w:id="29"/>
      <w:r w:rsidR="005169BD" w:rsidRPr="005169BD">
        <w:rPr>
          <w:rFonts w:ascii="Arial" w:eastAsia="Calibri" w:hAnsi="Arial" w:cs="Arial"/>
          <w:b/>
          <w:sz w:val="20"/>
          <w:szCs w:val="20"/>
          <w:u w:val="single"/>
        </w:rPr>
        <w:t>8</w:t>
      </w:r>
      <w:r w:rsidR="00630D03" w:rsidRPr="005169BD">
        <w:rPr>
          <w:rFonts w:ascii="Arial" w:eastAsia="Calibri" w:hAnsi="Arial" w:cs="Arial"/>
          <w:b/>
          <w:sz w:val="20"/>
          <w:szCs w:val="20"/>
          <w:u w:val="single"/>
        </w:rPr>
        <w:t xml:space="preserve"> </w:t>
      </w:r>
      <w:r w:rsidRPr="005169BD">
        <w:rPr>
          <w:rFonts w:ascii="Arial" w:eastAsia="Calibri" w:hAnsi="Arial" w:cs="Arial"/>
          <w:b/>
          <w:sz w:val="20"/>
          <w:szCs w:val="20"/>
          <w:u w:val="single"/>
        </w:rPr>
        <w:t>m</w:t>
      </w:r>
      <w:r w:rsidR="00A20329" w:rsidRPr="005169BD">
        <w:rPr>
          <w:rFonts w:ascii="Arial" w:eastAsia="Calibri" w:hAnsi="Arial" w:cs="Arial"/>
          <w:b/>
          <w:sz w:val="20"/>
          <w:szCs w:val="20"/>
          <w:u w:val="single"/>
        </w:rPr>
        <w:t>eses</w:t>
      </w:r>
      <w:r w:rsidRPr="005169BD">
        <w:rPr>
          <w:rFonts w:ascii="Arial" w:eastAsia="Calibri" w:hAnsi="Arial" w:cs="Arial"/>
          <w:b/>
          <w:sz w:val="20"/>
          <w:szCs w:val="20"/>
          <w:u w:val="single"/>
        </w:rPr>
        <w:t>,</w:t>
      </w:r>
      <w:r w:rsidRPr="005169BD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5169BD">
        <w:rPr>
          <w:rFonts w:ascii="Arial" w:eastAsia="Calibri" w:hAnsi="Arial" w:cs="Arial"/>
          <w:sz w:val="20"/>
          <w:szCs w:val="20"/>
        </w:rPr>
        <w:t xml:space="preserve">a contar da data da sua consignação </w:t>
      </w:r>
      <w:bookmarkEnd w:id="28"/>
      <w:r w:rsidRPr="005169BD">
        <w:rPr>
          <w:rFonts w:ascii="Arial" w:eastAsia="Calibri" w:hAnsi="Arial" w:cs="Arial"/>
          <w:sz w:val="20"/>
          <w:szCs w:val="20"/>
        </w:rPr>
        <w:t>ou da data em que o dono da obra comunique ao empreiteiro a aprovação do plano de segurança e saúde, caso esta última data seja posterior.</w:t>
      </w:r>
    </w:p>
    <w:p w14:paraId="16EBF9BB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169BD">
        <w:rPr>
          <w:rFonts w:ascii="Arial" w:hAnsi="Arial" w:cs="Arial"/>
          <w:sz w:val="20"/>
          <w:szCs w:val="20"/>
        </w:rPr>
        <w:t>2 — No caso de se verificarem atrasos injustificados</w:t>
      </w:r>
      <w:r w:rsidR="007B6510" w:rsidRPr="005169BD">
        <w:rPr>
          <w:rFonts w:ascii="Arial" w:hAnsi="Arial" w:cs="Arial"/>
          <w:sz w:val="20"/>
          <w:szCs w:val="20"/>
        </w:rPr>
        <w:t xml:space="preserve"> </w:t>
      </w:r>
      <w:r w:rsidRPr="005169BD">
        <w:rPr>
          <w:rFonts w:ascii="Arial" w:hAnsi="Arial" w:cs="Arial"/>
          <w:sz w:val="20"/>
          <w:szCs w:val="20"/>
        </w:rPr>
        <w:t>na execução de trabalhos em relação ao plano de trabalhos</w:t>
      </w:r>
      <w:r w:rsidR="007B6510" w:rsidRPr="005169BD">
        <w:rPr>
          <w:rFonts w:ascii="Arial" w:hAnsi="Arial" w:cs="Arial"/>
          <w:sz w:val="20"/>
          <w:szCs w:val="20"/>
        </w:rPr>
        <w:t xml:space="preserve"> </w:t>
      </w:r>
      <w:r w:rsidRPr="005169BD">
        <w:rPr>
          <w:rFonts w:ascii="Arial" w:hAnsi="Arial" w:cs="Arial"/>
          <w:sz w:val="20"/>
          <w:szCs w:val="20"/>
        </w:rPr>
        <w:t>em vigor que sejam imputáveis ao empreiteiro, este</w:t>
      </w:r>
      <w:r w:rsidR="007B6510" w:rsidRPr="005169BD">
        <w:rPr>
          <w:rFonts w:ascii="Arial" w:hAnsi="Arial" w:cs="Arial"/>
          <w:sz w:val="20"/>
          <w:szCs w:val="20"/>
        </w:rPr>
        <w:t xml:space="preserve"> </w:t>
      </w:r>
      <w:r w:rsidRPr="005169BD">
        <w:rPr>
          <w:rFonts w:ascii="Arial" w:hAnsi="Arial" w:cs="Arial"/>
          <w:sz w:val="20"/>
          <w:szCs w:val="20"/>
        </w:rPr>
        <w:t>é obrigado, a expensas suas, a tomar todas as medidas</w:t>
      </w:r>
      <w:r w:rsidR="007B6510" w:rsidRPr="005169BD">
        <w:rPr>
          <w:rFonts w:ascii="Arial" w:hAnsi="Arial" w:cs="Arial"/>
          <w:sz w:val="20"/>
          <w:szCs w:val="20"/>
        </w:rPr>
        <w:t xml:space="preserve"> </w:t>
      </w:r>
      <w:r w:rsidRPr="005169BD">
        <w:rPr>
          <w:rFonts w:ascii="Arial" w:hAnsi="Arial" w:cs="Arial"/>
          <w:sz w:val="20"/>
          <w:szCs w:val="20"/>
        </w:rPr>
        <w:t xml:space="preserve">de reforço de meios de </w:t>
      </w:r>
      <w:r w:rsidR="0038179E" w:rsidRPr="005169BD">
        <w:rPr>
          <w:rFonts w:ascii="Arial" w:hAnsi="Arial" w:cs="Arial"/>
          <w:sz w:val="20"/>
          <w:szCs w:val="20"/>
        </w:rPr>
        <w:t>ação</w:t>
      </w:r>
      <w:r w:rsidRPr="005169BD">
        <w:rPr>
          <w:rFonts w:ascii="Arial" w:hAnsi="Arial" w:cs="Arial"/>
          <w:sz w:val="20"/>
          <w:szCs w:val="20"/>
        </w:rPr>
        <w:t xml:space="preserve"> e de reorganização da obra</w:t>
      </w:r>
      <w:r w:rsidR="00502498" w:rsidRPr="005169BD">
        <w:rPr>
          <w:rFonts w:ascii="Arial" w:hAnsi="Arial" w:cs="Arial"/>
          <w:sz w:val="20"/>
          <w:szCs w:val="20"/>
        </w:rPr>
        <w:t xml:space="preserve"> </w:t>
      </w:r>
      <w:r w:rsidRPr="005169BD">
        <w:rPr>
          <w:rFonts w:ascii="Arial" w:hAnsi="Arial" w:cs="Arial"/>
          <w:sz w:val="20"/>
          <w:szCs w:val="20"/>
        </w:rPr>
        <w:t xml:space="preserve">necessárias à recuperação dos </w:t>
      </w:r>
      <w:r w:rsidRPr="005B5F0E">
        <w:rPr>
          <w:rFonts w:ascii="Arial" w:hAnsi="Arial" w:cs="Arial"/>
          <w:sz w:val="20"/>
          <w:szCs w:val="20"/>
        </w:rPr>
        <w:t>atrasos e ao cumprimento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do prazo de execução.</w:t>
      </w:r>
    </w:p>
    <w:p w14:paraId="75D8458F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3 — Quando o empreiteiro, por sua iniciativa, proceda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à execução de trabalhos fora das horas regulamentares ou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por turnos, sem que tal se encontre previsto no caderno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de encargos ou resulte de caso de força maior, pode o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dono da obra </w:t>
      </w:r>
      <w:r w:rsidR="0038179E" w:rsidRPr="005B5F0E">
        <w:rPr>
          <w:rFonts w:ascii="Arial" w:hAnsi="Arial" w:cs="Arial"/>
          <w:sz w:val="20"/>
          <w:szCs w:val="20"/>
        </w:rPr>
        <w:t>exigir-lhe</w:t>
      </w:r>
      <w:r w:rsidRPr="005B5F0E">
        <w:rPr>
          <w:rFonts w:ascii="Arial" w:hAnsi="Arial" w:cs="Arial"/>
          <w:sz w:val="20"/>
          <w:szCs w:val="20"/>
        </w:rPr>
        <w:t xml:space="preserve"> o pagamento dos acréscimos de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custos das horas suplementares de serviço a prestar pelos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representantes da fiscalização.</w:t>
      </w:r>
    </w:p>
    <w:p w14:paraId="04F17BDC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4 — Pela conclusão da execução da obra antes do prazo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fixado na alínea </w:t>
      </w:r>
      <w:r w:rsidRPr="005B5F0E">
        <w:rPr>
          <w:rFonts w:ascii="Arial" w:hAnsi="Arial" w:cs="Arial"/>
          <w:i/>
          <w:iCs/>
          <w:sz w:val="20"/>
          <w:szCs w:val="20"/>
        </w:rPr>
        <w:t>c</w:t>
      </w:r>
      <w:r w:rsidRPr="005B5F0E">
        <w:rPr>
          <w:rFonts w:ascii="Arial" w:hAnsi="Arial" w:cs="Arial"/>
          <w:sz w:val="20"/>
          <w:szCs w:val="20"/>
        </w:rPr>
        <w:t>) do n.º 1, o dono da obra procede ao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pagamento dos seguintes prémios ao empreiteiro:</w:t>
      </w:r>
    </w:p>
    <w:p w14:paraId="3F29529B" w14:textId="77777777" w:rsidR="005B5F0E" w:rsidRPr="00502498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02498">
        <w:rPr>
          <w:rFonts w:ascii="Arial" w:hAnsi="Arial" w:cs="Arial"/>
          <w:b/>
          <w:sz w:val="20"/>
          <w:szCs w:val="20"/>
          <w:u w:val="single"/>
        </w:rPr>
        <w:t>Em nenhum caso serão atribuídos prémios</w:t>
      </w:r>
      <w:r w:rsidR="007B6510" w:rsidRPr="00502498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Pr="00502498">
        <w:rPr>
          <w:rFonts w:ascii="Arial" w:hAnsi="Arial" w:cs="Arial"/>
          <w:b/>
          <w:sz w:val="20"/>
          <w:szCs w:val="20"/>
          <w:u w:val="single"/>
        </w:rPr>
        <w:t>ao empreiteiro.</w:t>
      </w:r>
    </w:p>
    <w:p w14:paraId="2F52DA2E" w14:textId="197DDAD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 xml:space="preserve">5 — Se houver lugar à execução de trabalhos </w:t>
      </w:r>
      <w:r w:rsidR="00697D18">
        <w:rPr>
          <w:rFonts w:ascii="Arial" w:hAnsi="Arial" w:cs="Arial"/>
          <w:sz w:val="20"/>
          <w:szCs w:val="20"/>
        </w:rPr>
        <w:t>complementares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cuja execução prejudique o normal desenvolvimento do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plano de trabalhos e desde que o empreiteiro o requeira,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o prazo para a conclusão da obra será prorrogado nos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seguintes termos:</w:t>
      </w:r>
    </w:p>
    <w:p w14:paraId="1888D055" w14:textId="0C4128D3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i/>
          <w:iCs/>
          <w:sz w:val="20"/>
          <w:szCs w:val="20"/>
        </w:rPr>
        <w:t>a</w:t>
      </w:r>
      <w:r w:rsidRPr="005B5F0E">
        <w:rPr>
          <w:rFonts w:ascii="Arial" w:hAnsi="Arial" w:cs="Arial"/>
          <w:sz w:val="20"/>
          <w:szCs w:val="20"/>
        </w:rPr>
        <w:t xml:space="preserve">) Sempre que se trate de trabalhos </w:t>
      </w:r>
      <w:r w:rsidR="00697D18">
        <w:rPr>
          <w:rFonts w:ascii="Arial" w:hAnsi="Arial" w:cs="Arial"/>
          <w:sz w:val="20"/>
          <w:szCs w:val="20"/>
        </w:rPr>
        <w:t>complementares</w:t>
      </w:r>
      <w:r w:rsidRPr="005B5F0E">
        <w:rPr>
          <w:rFonts w:ascii="Arial" w:hAnsi="Arial" w:cs="Arial"/>
          <w:sz w:val="20"/>
          <w:szCs w:val="20"/>
        </w:rPr>
        <w:t xml:space="preserve"> da mesma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espécie dos definidos no contrato, proporcionalmente ao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que estiver estabelecido nos prazos parcelares de execução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constantes do plano de trabalhos aprovado e atendendo ao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seu enquadramento geral na empreitada;</w:t>
      </w:r>
    </w:p>
    <w:p w14:paraId="53AD1A81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i/>
          <w:iCs/>
          <w:sz w:val="20"/>
          <w:szCs w:val="20"/>
        </w:rPr>
        <w:t>b</w:t>
      </w:r>
      <w:r w:rsidRPr="005B5F0E">
        <w:rPr>
          <w:rFonts w:ascii="Arial" w:hAnsi="Arial" w:cs="Arial"/>
          <w:sz w:val="20"/>
          <w:szCs w:val="20"/>
        </w:rPr>
        <w:t>) Quando os trabalhos forem de espécie diversa dos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que constam no contrato, por acordo entre o dono da obra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e o empreiteiro, considerando as particularidades técnicas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da execução.</w:t>
      </w:r>
    </w:p>
    <w:p w14:paraId="32DEA799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6 — Na falta de acordo quanto ao cálculo da prorrogação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do prazo contratual previsto na cláusula anterior,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proceder -se -á de acordo com o disposto no n.º 5 do artigo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373.º do CCP.</w:t>
      </w:r>
    </w:p>
    <w:p w14:paraId="22D05F2B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7 — Sempre que ocorra suspensão dos trabalhos não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imputável ao empreite</w:t>
      </w:r>
      <w:r w:rsidR="00502498">
        <w:rPr>
          <w:rFonts w:ascii="Arial" w:hAnsi="Arial" w:cs="Arial"/>
          <w:sz w:val="20"/>
          <w:szCs w:val="20"/>
        </w:rPr>
        <w:t>iro, considerar-se</w:t>
      </w:r>
      <w:r w:rsidRPr="005B5F0E">
        <w:rPr>
          <w:rFonts w:ascii="Arial" w:hAnsi="Arial" w:cs="Arial"/>
          <w:sz w:val="20"/>
          <w:szCs w:val="20"/>
        </w:rPr>
        <w:t>-ão automaticamente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prorrogados, por período igual ao da suspensão, o prazo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global de execução da obra e os prazos parciais que, previstos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no plano de trabalhos em vigor, sejam </w:t>
      </w:r>
      <w:r w:rsidR="0038179E" w:rsidRPr="005B5F0E">
        <w:rPr>
          <w:rFonts w:ascii="Arial" w:hAnsi="Arial" w:cs="Arial"/>
          <w:sz w:val="20"/>
          <w:szCs w:val="20"/>
        </w:rPr>
        <w:t>afetados</w:t>
      </w:r>
      <w:r w:rsidRPr="005B5F0E">
        <w:rPr>
          <w:rFonts w:ascii="Arial" w:hAnsi="Arial" w:cs="Arial"/>
          <w:sz w:val="20"/>
          <w:szCs w:val="20"/>
        </w:rPr>
        <w:t xml:space="preserve"> por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essa suspensão.</w:t>
      </w:r>
    </w:p>
    <w:p w14:paraId="2EDFAC25" w14:textId="77777777" w:rsidR="005B5F0E" w:rsidRPr="007B6510" w:rsidRDefault="005B5F0E" w:rsidP="007B6510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30" w:name="_Toc529175520"/>
      <w:r w:rsidRPr="007B6510">
        <w:rPr>
          <w:rFonts w:ascii="Arial" w:hAnsi="Arial" w:cs="Arial"/>
          <w:color w:val="auto"/>
          <w:sz w:val="24"/>
          <w:szCs w:val="24"/>
        </w:rPr>
        <w:lastRenderedPageBreak/>
        <w:t>Cláusula 10.ª</w:t>
      </w:r>
      <w:bookmarkEnd w:id="30"/>
    </w:p>
    <w:p w14:paraId="55DBD1C5" w14:textId="77777777" w:rsidR="005B5F0E" w:rsidRPr="007B6510" w:rsidRDefault="005B5F0E" w:rsidP="007B6510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31" w:name="_Toc529175521"/>
      <w:r w:rsidRPr="007B6510">
        <w:rPr>
          <w:rFonts w:ascii="Arial" w:hAnsi="Arial" w:cs="Arial"/>
          <w:color w:val="auto"/>
          <w:sz w:val="24"/>
          <w:szCs w:val="24"/>
        </w:rPr>
        <w:t>Cumprimento do plano de trabalhos</w:t>
      </w:r>
      <w:bookmarkEnd w:id="31"/>
    </w:p>
    <w:p w14:paraId="6D0B5399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1 — O e</w:t>
      </w:r>
      <w:r w:rsidR="00502498">
        <w:rPr>
          <w:rFonts w:ascii="Arial" w:hAnsi="Arial" w:cs="Arial"/>
          <w:sz w:val="20"/>
          <w:szCs w:val="20"/>
        </w:rPr>
        <w:t xml:space="preserve">mpreiteiro informa </w:t>
      </w:r>
      <w:r w:rsidR="00502498" w:rsidRPr="00500553">
        <w:rPr>
          <w:rFonts w:ascii="Arial" w:hAnsi="Arial" w:cs="Arial"/>
          <w:b/>
          <w:sz w:val="20"/>
          <w:szCs w:val="20"/>
          <w:u w:val="single"/>
        </w:rPr>
        <w:t>mensalmente</w:t>
      </w:r>
      <w:r w:rsidR="0050249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o </w:t>
      </w:r>
      <w:r w:rsidR="0038179E" w:rsidRPr="005B5F0E">
        <w:rPr>
          <w:rFonts w:ascii="Arial" w:hAnsi="Arial" w:cs="Arial"/>
          <w:sz w:val="20"/>
          <w:szCs w:val="20"/>
        </w:rPr>
        <w:t>diretor</w:t>
      </w:r>
      <w:r w:rsidRPr="005B5F0E">
        <w:rPr>
          <w:rFonts w:ascii="Arial" w:hAnsi="Arial" w:cs="Arial"/>
          <w:sz w:val="20"/>
          <w:szCs w:val="20"/>
        </w:rPr>
        <w:t xml:space="preserve"> de fiscalização da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obra dos desvios que se verifiquem entre o desenvolvimento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="0038179E" w:rsidRPr="005B5F0E">
        <w:rPr>
          <w:rFonts w:ascii="Arial" w:hAnsi="Arial" w:cs="Arial"/>
          <w:sz w:val="20"/>
          <w:szCs w:val="20"/>
        </w:rPr>
        <w:t>efetivo</w:t>
      </w:r>
      <w:r w:rsidRPr="005B5F0E">
        <w:rPr>
          <w:rFonts w:ascii="Arial" w:hAnsi="Arial" w:cs="Arial"/>
          <w:sz w:val="20"/>
          <w:szCs w:val="20"/>
        </w:rPr>
        <w:t xml:space="preserve"> de cada uma das espécies de trabalhos e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as previsões do plano em vigor.</w:t>
      </w:r>
    </w:p>
    <w:p w14:paraId="6692F709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2 — Quando os desvios assinalados pelo empreiteiro,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nos termos do número anterior, não coincidirem com os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desvios reais, o </w:t>
      </w:r>
      <w:r w:rsidR="0038179E" w:rsidRPr="005B5F0E">
        <w:rPr>
          <w:rFonts w:ascii="Arial" w:hAnsi="Arial" w:cs="Arial"/>
          <w:sz w:val="20"/>
          <w:szCs w:val="20"/>
        </w:rPr>
        <w:t>diretor</w:t>
      </w:r>
      <w:r w:rsidRPr="005B5F0E">
        <w:rPr>
          <w:rFonts w:ascii="Arial" w:hAnsi="Arial" w:cs="Arial"/>
          <w:sz w:val="20"/>
          <w:szCs w:val="20"/>
        </w:rPr>
        <w:t xml:space="preserve"> d</w:t>
      </w:r>
      <w:r w:rsidR="00502498">
        <w:rPr>
          <w:rFonts w:ascii="Arial" w:hAnsi="Arial" w:cs="Arial"/>
          <w:sz w:val="20"/>
          <w:szCs w:val="20"/>
        </w:rPr>
        <w:t>e fiscalização da obra notifica-</w:t>
      </w:r>
      <w:r w:rsidRPr="005B5F0E">
        <w:rPr>
          <w:rFonts w:ascii="Arial" w:hAnsi="Arial" w:cs="Arial"/>
          <w:sz w:val="20"/>
          <w:szCs w:val="20"/>
        </w:rPr>
        <w:t>o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dos que considera existirem.</w:t>
      </w:r>
    </w:p>
    <w:p w14:paraId="2F1C082F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3 — No caso de o empreiteiro retardar injustificadamente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a execução dos trabalhos previstos no plano em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vigor, de modo a pôr em risco a conclusão da obra dentro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do prazo contratual, é aplicável o disposto no n.º 4 da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cláusula 8.ª</w:t>
      </w:r>
      <w:r w:rsidR="00D43552">
        <w:rPr>
          <w:rFonts w:ascii="Arial" w:hAnsi="Arial" w:cs="Arial"/>
          <w:sz w:val="20"/>
          <w:szCs w:val="20"/>
        </w:rPr>
        <w:t>.</w:t>
      </w:r>
    </w:p>
    <w:p w14:paraId="6172CCD6" w14:textId="77777777" w:rsidR="005B5F0E" w:rsidRPr="007B6510" w:rsidRDefault="005B5F0E" w:rsidP="007B6510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32" w:name="_Toc529175522"/>
      <w:r w:rsidRPr="007B6510">
        <w:rPr>
          <w:rFonts w:ascii="Arial" w:hAnsi="Arial" w:cs="Arial"/>
          <w:color w:val="auto"/>
          <w:sz w:val="24"/>
          <w:szCs w:val="24"/>
        </w:rPr>
        <w:t>Cláusula 11.ª</w:t>
      </w:r>
      <w:bookmarkEnd w:id="32"/>
    </w:p>
    <w:p w14:paraId="0C291ED0" w14:textId="77777777" w:rsidR="005B5F0E" w:rsidRPr="007B6510" w:rsidRDefault="005B5F0E" w:rsidP="007B6510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33" w:name="_Toc529175523"/>
      <w:r w:rsidRPr="007B6510">
        <w:rPr>
          <w:rFonts w:ascii="Arial" w:hAnsi="Arial" w:cs="Arial"/>
          <w:color w:val="auto"/>
          <w:sz w:val="24"/>
          <w:szCs w:val="24"/>
        </w:rPr>
        <w:t>Multas por violação dos prazos contratuais</w:t>
      </w:r>
      <w:bookmarkEnd w:id="33"/>
    </w:p>
    <w:p w14:paraId="208FC8B6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1 — Em caso de atraso no início ou na conclusão da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execução da obra por facto imputável ao empreiteiro, o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dono da obra </w:t>
      </w:r>
      <w:r w:rsidR="00FD54AD">
        <w:rPr>
          <w:rFonts w:ascii="Arial" w:hAnsi="Arial" w:cs="Arial"/>
          <w:sz w:val="20"/>
          <w:szCs w:val="20"/>
        </w:rPr>
        <w:t>aplicará</w:t>
      </w:r>
      <w:r w:rsidRPr="005B5F0E">
        <w:rPr>
          <w:rFonts w:ascii="Arial" w:hAnsi="Arial" w:cs="Arial"/>
          <w:sz w:val="20"/>
          <w:szCs w:val="20"/>
        </w:rPr>
        <w:t xml:space="preserve"> uma sanção contratual, por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cada dia de atraso, em valor correspondente a </w:t>
      </w:r>
      <w:r w:rsidR="00D43552" w:rsidRPr="00FD54AD">
        <w:rPr>
          <w:rFonts w:ascii="Arial" w:hAnsi="Arial" w:cs="Arial"/>
          <w:b/>
          <w:sz w:val="24"/>
          <w:szCs w:val="24"/>
        </w:rPr>
        <w:t>1</w:t>
      </w:r>
      <w:r w:rsidRPr="00FD54AD">
        <w:rPr>
          <w:rFonts w:ascii="Arial" w:hAnsi="Arial" w:cs="Arial"/>
          <w:b/>
          <w:sz w:val="24"/>
          <w:szCs w:val="24"/>
        </w:rPr>
        <w:t>‰</w:t>
      </w:r>
      <w:r w:rsidRPr="00FD54AD">
        <w:rPr>
          <w:rFonts w:ascii="Arial" w:hAnsi="Arial" w:cs="Arial"/>
          <w:b/>
          <w:sz w:val="20"/>
          <w:szCs w:val="20"/>
        </w:rPr>
        <w:t xml:space="preserve"> </w:t>
      </w:r>
      <w:r w:rsidR="00FD54AD" w:rsidRPr="00FD54AD">
        <w:rPr>
          <w:rFonts w:ascii="Arial" w:hAnsi="Arial" w:cs="Arial"/>
          <w:b/>
          <w:sz w:val="20"/>
          <w:szCs w:val="20"/>
        </w:rPr>
        <w:t>(1 por mil)</w:t>
      </w:r>
      <w:r w:rsidR="00FD54AD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do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preço contratual.</w:t>
      </w:r>
    </w:p>
    <w:p w14:paraId="4713BBF8" w14:textId="77777777" w:rsidR="007B6510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2 — No caso de incumprimento de prazos parciais vinculativos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de execução da obra por facto imputável ao empreiteiro,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="00D43552">
        <w:rPr>
          <w:rFonts w:ascii="Arial" w:hAnsi="Arial" w:cs="Arial"/>
          <w:sz w:val="20"/>
          <w:szCs w:val="20"/>
        </w:rPr>
        <w:t xml:space="preserve">é aplicável o disposto no </w:t>
      </w:r>
      <w:r w:rsidR="0038179E">
        <w:rPr>
          <w:rFonts w:ascii="Arial" w:hAnsi="Arial" w:cs="Arial"/>
          <w:sz w:val="20"/>
          <w:szCs w:val="20"/>
        </w:rPr>
        <w:t>n. º</w:t>
      </w:r>
      <w:r w:rsidRPr="005B5F0E">
        <w:rPr>
          <w:rFonts w:ascii="Arial" w:hAnsi="Arial" w:cs="Arial"/>
          <w:sz w:val="20"/>
          <w:szCs w:val="20"/>
        </w:rPr>
        <w:t>1, sendo o montante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da sanção contratual aí prevista reduzido a metade.</w:t>
      </w:r>
      <w:r w:rsidR="007B6510">
        <w:rPr>
          <w:rFonts w:ascii="Arial" w:hAnsi="Arial" w:cs="Arial"/>
          <w:sz w:val="20"/>
          <w:szCs w:val="20"/>
        </w:rPr>
        <w:t xml:space="preserve"> </w:t>
      </w:r>
    </w:p>
    <w:p w14:paraId="5B1EE85E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3 — O empreiteiro tem direito ao reembolso das quantias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pagas a título de sanção contratual por incumprimento dos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prazos parciais vinculativos de execução da obra quando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recupere o atraso na execução dos trabalhos e a obra seja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concluída dentro do prazo de execução do contrato.</w:t>
      </w:r>
    </w:p>
    <w:p w14:paraId="4BC53EBB" w14:textId="77777777" w:rsidR="005B5F0E" w:rsidRPr="007B6510" w:rsidRDefault="005B5F0E" w:rsidP="007B6510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34" w:name="_Toc529175524"/>
      <w:r w:rsidRPr="007B6510">
        <w:rPr>
          <w:rFonts w:ascii="Arial" w:hAnsi="Arial" w:cs="Arial"/>
          <w:color w:val="auto"/>
          <w:sz w:val="24"/>
          <w:szCs w:val="24"/>
        </w:rPr>
        <w:t>Cláusula 12.ª</w:t>
      </w:r>
      <w:bookmarkEnd w:id="34"/>
    </w:p>
    <w:p w14:paraId="69046AF1" w14:textId="77777777" w:rsidR="005B5F0E" w:rsidRPr="007B6510" w:rsidRDefault="0038179E" w:rsidP="007B6510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35" w:name="_Toc529175525"/>
      <w:r w:rsidRPr="007B6510">
        <w:rPr>
          <w:rFonts w:ascii="Arial" w:hAnsi="Arial" w:cs="Arial"/>
          <w:color w:val="auto"/>
          <w:sz w:val="24"/>
          <w:szCs w:val="24"/>
        </w:rPr>
        <w:t>Atos</w:t>
      </w:r>
      <w:r w:rsidR="005B5F0E" w:rsidRPr="007B6510">
        <w:rPr>
          <w:rFonts w:ascii="Arial" w:hAnsi="Arial" w:cs="Arial"/>
          <w:color w:val="auto"/>
          <w:sz w:val="24"/>
          <w:szCs w:val="24"/>
        </w:rPr>
        <w:t xml:space="preserve"> e direitos de terceiros</w:t>
      </w:r>
      <w:bookmarkEnd w:id="35"/>
    </w:p>
    <w:p w14:paraId="698785AD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1 — Sempre que o empreiteiro sofra atrasos na execução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da obra em virtude de qualquer facto imputável a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terceiros, deve, no prazo de 10 dias a contar da data em que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tome conhecimento da ocorrência, informar, por escrito, o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="0038179E" w:rsidRPr="005B5F0E">
        <w:rPr>
          <w:rFonts w:ascii="Arial" w:hAnsi="Arial" w:cs="Arial"/>
          <w:sz w:val="20"/>
          <w:szCs w:val="20"/>
        </w:rPr>
        <w:t>diretor</w:t>
      </w:r>
      <w:r w:rsidRPr="005B5F0E">
        <w:rPr>
          <w:rFonts w:ascii="Arial" w:hAnsi="Arial" w:cs="Arial"/>
          <w:sz w:val="20"/>
          <w:szCs w:val="20"/>
        </w:rPr>
        <w:t xml:space="preserve"> de fiscalização da obra, a fim de o dono da obra</w:t>
      </w:r>
      <w:r w:rsidR="002559E6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ficar habilitado a tomar as providências necessárias para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diminuir ou recuperar tais atrasos.</w:t>
      </w:r>
    </w:p>
    <w:p w14:paraId="0F202DCB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2 — No caso de os trabalhos a executar pelo empreiteiro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serem </w:t>
      </w:r>
      <w:r w:rsidR="0038179E" w:rsidRPr="005B5F0E">
        <w:rPr>
          <w:rFonts w:ascii="Arial" w:hAnsi="Arial" w:cs="Arial"/>
          <w:sz w:val="20"/>
          <w:szCs w:val="20"/>
        </w:rPr>
        <w:t>suscetíveis</w:t>
      </w:r>
      <w:r w:rsidRPr="005B5F0E">
        <w:rPr>
          <w:rFonts w:ascii="Arial" w:hAnsi="Arial" w:cs="Arial"/>
          <w:sz w:val="20"/>
          <w:szCs w:val="20"/>
        </w:rPr>
        <w:t xml:space="preserve"> de provocar prejuízos ou perturbações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a um serviço de utilidade pública, o empreiteiro, se disso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tiver ou dever ter conhecimento, comunica, antes do início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dos trabalhos em causa, ou no decorrer destes, esse facto ao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="0038179E" w:rsidRPr="005B5F0E">
        <w:rPr>
          <w:rFonts w:ascii="Arial" w:hAnsi="Arial" w:cs="Arial"/>
          <w:sz w:val="20"/>
          <w:szCs w:val="20"/>
        </w:rPr>
        <w:t>diretor</w:t>
      </w:r>
      <w:r w:rsidRPr="005B5F0E">
        <w:rPr>
          <w:rFonts w:ascii="Arial" w:hAnsi="Arial" w:cs="Arial"/>
          <w:sz w:val="20"/>
          <w:szCs w:val="20"/>
        </w:rPr>
        <w:t xml:space="preserve"> de fiscalização da obra para que este possa tomar</w:t>
      </w:r>
      <w:r w:rsidR="002559E6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as providências que julgue necessárias perante a entidade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concessionária ou exploradora daquele serviço.</w:t>
      </w:r>
    </w:p>
    <w:p w14:paraId="60898675" w14:textId="77777777" w:rsidR="005B5F0E" w:rsidRPr="003B7203" w:rsidRDefault="005B5F0E" w:rsidP="003B7203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36" w:name="_Toc529175526"/>
      <w:r w:rsidRPr="003B7203">
        <w:rPr>
          <w:rFonts w:ascii="Arial" w:hAnsi="Arial" w:cs="Arial"/>
          <w:color w:val="auto"/>
          <w:sz w:val="24"/>
          <w:szCs w:val="24"/>
        </w:rPr>
        <w:lastRenderedPageBreak/>
        <w:t>SECÇÃO III</w:t>
      </w:r>
      <w:bookmarkEnd w:id="36"/>
    </w:p>
    <w:p w14:paraId="16F81BCF" w14:textId="77777777" w:rsidR="005B5F0E" w:rsidRDefault="005B5F0E" w:rsidP="003B7203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37" w:name="_Toc529175527"/>
      <w:r w:rsidRPr="003B7203">
        <w:rPr>
          <w:rFonts w:ascii="Arial" w:hAnsi="Arial" w:cs="Arial"/>
          <w:color w:val="auto"/>
          <w:sz w:val="24"/>
          <w:szCs w:val="24"/>
        </w:rPr>
        <w:t>Condições de execução da empreitada</w:t>
      </w:r>
      <w:bookmarkEnd w:id="37"/>
    </w:p>
    <w:p w14:paraId="474F9DDB" w14:textId="77777777" w:rsidR="005B5F0E" w:rsidRPr="007B6510" w:rsidRDefault="005B5F0E" w:rsidP="007B6510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38" w:name="_Toc529175528"/>
      <w:r w:rsidRPr="007B6510">
        <w:rPr>
          <w:rFonts w:ascii="Arial" w:hAnsi="Arial" w:cs="Arial"/>
          <w:color w:val="auto"/>
          <w:sz w:val="24"/>
          <w:szCs w:val="24"/>
        </w:rPr>
        <w:t>Cláusula 13.ª</w:t>
      </w:r>
      <w:bookmarkEnd w:id="38"/>
    </w:p>
    <w:p w14:paraId="5467A33D" w14:textId="77777777" w:rsidR="005B5F0E" w:rsidRPr="007B6510" w:rsidRDefault="005B5F0E" w:rsidP="007B6510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39" w:name="_Toc529175529"/>
      <w:r w:rsidRPr="007B6510">
        <w:rPr>
          <w:rFonts w:ascii="Arial" w:hAnsi="Arial" w:cs="Arial"/>
          <w:color w:val="auto"/>
          <w:sz w:val="24"/>
          <w:szCs w:val="24"/>
        </w:rPr>
        <w:t>Condições gerais de execução dos trabalhos</w:t>
      </w:r>
      <w:bookmarkEnd w:id="39"/>
    </w:p>
    <w:p w14:paraId="26EE3C58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1 — A obra deve ser executada de acordo com as regras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da arte e em perfeita conformidade com o </w:t>
      </w:r>
      <w:r w:rsidR="0038179E" w:rsidRPr="005B5F0E">
        <w:rPr>
          <w:rFonts w:ascii="Arial" w:hAnsi="Arial" w:cs="Arial"/>
          <w:sz w:val="20"/>
          <w:szCs w:val="20"/>
        </w:rPr>
        <w:t>projeto</w:t>
      </w:r>
      <w:r w:rsidRPr="005B5F0E">
        <w:rPr>
          <w:rFonts w:ascii="Arial" w:hAnsi="Arial" w:cs="Arial"/>
          <w:sz w:val="20"/>
          <w:szCs w:val="20"/>
        </w:rPr>
        <w:t>, com o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presente caderno de encargos e com as demais condições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técnicas contratualmente estipuladas.</w:t>
      </w:r>
    </w:p>
    <w:p w14:paraId="1C8DC600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 xml:space="preserve">2 — Relativamente às técnicas construtivas a </w:t>
      </w:r>
      <w:r w:rsidR="0038179E" w:rsidRPr="005B5F0E">
        <w:rPr>
          <w:rFonts w:ascii="Arial" w:hAnsi="Arial" w:cs="Arial"/>
          <w:sz w:val="20"/>
          <w:szCs w:val="20"/>
        </w:rPr>
        <w:t>adotar</w:t>
      </w:r>
      <w:r w:rsidRPr="005B5F0E">
        <w:rPr>
          <w:rFonts w:ascii="Arial" w:hAnsi="Arial" w:cs="Arial"/>
          <w:sz w:val="20"/>
          <w:szCs w:val="20"/>
        </w:rPr>
        <w:t>,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o empreiteiro fica obrigado a seguir, no que seja aplicável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aos trabalhos a realizar, o conjunto de prescrições técnicas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definidas nos termos da cláusula 2.ª</w:t>
      </w:r>
    </w:p>
    <w:p w14:paraId="05F1B32A" w14:textId="77777777" w:rsid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3 — O empreiteiro pode propor ao dono da obra, mediante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prévia consulta ao autor do </w:t>
      </w:r>
      <w:r w:rsidR="0038179E" w:rsidRPr="005B5F0E">
        <w:rPr>
          <w:rFonts w:ascii="Arial" w:hAnsi="Arial" w:cs="Arial"/>
          <w:sz w:val="20"/>
          <w:szCs w:val="20"/>
        </w:rPr>
        <w:t>projeto</w:t>
      </w:r>
      <w:r w:rsidRPr="005B5F0E">
        <w:rPr>
          <w:rFonts w:ascii="Arial" w:hAnsi="Arial" w:cs="Arial"/>
          <w:sz w:val="20"/>
          <w:szCs w:val="20"/>
        </w:rPr>
        <w:t>, a substituição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dos métodos e técnicas de construção ou dos materiais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previstos no presente caderno de encargos e no </w:t>
      </w:r>
      <w:r w:rsidR="0038179E" w:rsidRPr="005B5F0E">
        <w:rPr>
          <w:rFonts w:ascii="Arial" w:hAnsi="Arial" w:cs="Arial"/>
          <w:sz w:val="20"/>
          <w:szCs w:val="20"/>
        </w:rPr>
        <w:t>projeto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por outros que considere mais adequados, sem prejuízo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da obtenção das características finais especificadas para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a obra.</w:t>
      </w:r>
    </w:p>
    <w:p w14:paraId="2472F879" w14:textId="77777777" w:rsidR="00E34990" w:rsidRPr="00E34990" w:rsidRDefault="00E34990" w:rsidP="00E34990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4 - </w:t>
      </w:r>
      <w:r w:rsidRPr="00E34990">
        <w:rPr>
          <w:rFonts w:ascii="Arial" w:hAnsi="Arial" w:cs="Arial"/>
          <w:sz w:val="20"/>
          <w:szCs w:val="20"/>
        </w:rPr>
        <w:t>O empreiteiro não terá direito a qualquer compensação pelo facto de não poder executar determinados trabalhos que compõem a empreitada, desde que o seu valor não exceda 20% do valor contratual.</w:t>
      </w:r>
    </w:p>
    <w:p w14:paraId="69B305DB" w14:textId="77777777" w:rsidR="005B5F0E" w:rsidRPr="007B6510" w:rsidRDefault="005B5F0E" w:rsidP="007B6510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40" w:name="_Toc529175530"/>
      <w:r w:rsidRPr="007B6510">
        <w:rPr>
          <w:rFonts w:ascii="Arial" w:hAnsi="Arial" w:cs="Arial"/>
          <w:color w:val="auto"/>
          <w:sz w:val="24"/>
          <w:szCs w:val="24"/>
        </w:rPr>
        <w:t>Cláusula 14.ª</w:t>
      </w:r>
      <w:bookmarkEnd w:id="40"/>
    </w:p>
    <w:p w14:paraId="13F4A2D7" w14:textId="77777777" w:rsidR="005B5F0E" w:rsidRPr="007B6510" w:rsidRDefault="005B5F0E" w:rsidP="007B6510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41" w:name="_Toc529175531"/>
      <w:r w:rsidRPr="007B6510">
        <w:rPr>
          <w:rFonts w:ascii="Arial" w:hAnsi="Arial" w:cs="Arial"/>
          <w:color w:val="auto"/>
          <w:sz w:val="24"/>
          <w:szCs w:val="24"/>
        </w:rPr>
        <w:t>Especificações dos equipamentos, dos materiais</w:t>
      </w:r>
      <w:r w:rsidR="00E34990">
        <w:rPr>
          <w:rFonts w:ascii="Arial" w:hAnsi="Arial" w:cs="Arial"/>
          <w:color w:val="auto"/>
          <w:sz w:val="24"/>
          <w:szCs w:val="24"/>
        </w:rPr>
        <w:t xml:space="preserve"> </w:t>
      </w:r>
      <w:r w:rsidRPr="007B6510">
        <w:rPr>
          <w:rFonts w:ascii="Arial" w:hAnsi="Arial" w:cs="Arial"/>
          <w:color w:val="auto"/>
          <w:sz w:val="24"/>
          <w:szCs w:val="24"/>
        </w:rPr>
        <w:t>e elementos de construção</w:t>
      </w:r>
      <w:bookmarkEnd w:id="41"/>
    </w:p>
    <w:p w14:paraId="2B17C462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1 — Os equipamentos, materiais e elementos de construção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a empregar na obra terão a qualidade, as dimensões,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a forma e as demais características definidas no </w:t>
      </w:r>
      <w:r w:rsidR="0038179E" w:rsidRPr="005B5F0E">
        <w:rPr>
          <w:rFonts w:ascii="Arial" w:hAnsi="Arial" w:cs="Arial"/>
          <w:sz w:val="20"/>
          <w:szCs w:val="20"/>
        </w:rPr>
        <w:t>respetivo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="0038179E" w:rsidRPr="005B5F0E">
        <w:rPr>
          <w:rFonts w:ascii="Arial" w:hAnsi="Arial" w:cs="Arial"/>
          <w:sz w:val="20"/>
          <w:szCs w:val="20"/>
        </w:rPr>
        <w:t>projeto</w:t>
      </w:r>
      <w:r w:rsidRPr="005B5F0E">
        <w:rPr>
          <w:rFonts w:ascii="Arial" w:hAnsi="Arial" w:cs="Arial"/>
          <w:sz w:val="20"/>
          <w:szCs w:val="20"/>
        </w:rPr>
        <w:t xml:space="preserve"> e nos restantes documentos contratuais, com as tolerâncias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regulamentares ou admitidas nestes documentos.</w:t>
      </w:r>
    </w:p>
    <w:p w14:paraId="49D5B8DF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 xml:space="preserve">2 — Sempre que o </w:t>
      </w:r>
      <w:r w:rsidR="0038179E" w:rsidRPr="005B5F0E">
        <w:rPr>
          <w:rFonts w:ascii="Arial" w:hAnsi="Arial" w:cs="Arial"/>
          <w:sz w:val="20"/>
          <w:szCs w:val="20"/>
        </w:rPr>
        <w:t>projeto</w:t>
      </w:r>
      <w:r w:rsidRPr="005B5F0E">
        <w:rPr>
          <w:rFonts w:ascii="Arial" w:hAnsi="Arial" w:cs="Arial"/>
          <w:sz w:val="20"/>
          <w:szCs w:val="20"/>
        </w:rPr>
        <w:t xml:space="preserve"> e os restantes documentos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contratuais não fixem as </w:t>
      </w:r>
      <w:r w:rsidR="0038179E" w:rsidRPr="005B5F0E">
        <w:rPr>
          <w:rFonts w:ascii="Arial" w:hAnsi="Arial" w:cs="Arial"/>
          <w:sz w:val="20"/>
          <w:szCs w:val="20"/>
        </w:rPr>
        <w:t>respetivas</w:t>
      </w:r>
      <w:r w:rsidRPr="005B5F0E">
        <w:rPr>
          <w:rFonts w:ascii="Arial" w:hAnsi="Arial" w:cs="Arial"/>
          <w:sz w:val="20"/>
          <w:szCs w:val="20"/>
        </w:rPr>
        <w:t xml:space="preserve"> características, o empreiteiro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não poderá empregar materiais ou elementos de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construção que não correspondam às características da obra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ou que sejam de qualidade inferior aos usualmente empregues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em obras que se destinem a idêntica utilização.</w:t>
      </w:r>
    </w:p>
    <w:p w14:paraId="2722119D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3 — No caso de dúvida quanto aos materiais e elementos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de construção a empregar nos termos dos números anteriores,</w:t>
      </w:r>
      <w:r w:rsidR="008E45A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devem observar -se as normas portuguesas em vigor,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desde que compatíveis com o direito comunitário, ou, na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falta desta, as normas utilizadas na União Europeia.</w:t>
      </w:r>
    </w:p>
    <w:p w14:paraId="610A7C44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4 — Sem prejuízo do disposto no artigo 378.º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do CCP quando aplicáve</w:t>
      </w:r>
      <w:r w:rsidR="00A82EE0">
        <w:rPr>
          <w:rFonts w:ascii="Arial" w:hAnsi="Arial" w:cs="Arial"/>
          <w:sz w:val="20"/>
          <w:szCs w:val="20"/>
        </w:rPr>
        <w:t>l</w:t>
      </w:r>
      <w:r w:rsidRPr="005B5F0E">
        <w:rPr>
          <w:rFonts w:ascii="Arial" w:hAnsi="Arial" w:cs="Arial"/>
          <w:sz w:val="20"/>
          <w:szCs w:val="20"/>
        </w:rPr>
        <w:t>, nos casos previstos nos n</w:t>
      </w:r>
      <w:r w:rsidR="008E45A8">
        <w:rPr>
          <w:rFonts w:ascii="Arial" w:hAnsi="Arial" w:cs="Arial"/>
          <w:sz w:val="20"/>
          <w:szCs w:val="20"/>
        </w:rPr>
        <w:t>º</w:t>
      </w:r>
      <w:r w:rsidRPr="005B5F0E">
        <w:rPr>
          <w:rFonts w:ascii="Arial" w:hAnsi="Arial" w:cs="Arial"/>
          <w:sz w:val="20"/>
          <w:szCs w:val="20"/>
        </w:rPr>
        <w:t>2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e 3 desta cláusula, ou sempre que o empreiteiro entenda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que as características dos materiais e elementos de construção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fixadas no </w:t>
      </w:r>
      <w:r w:rsidR="0038179E" w:rsidRPr="005B5F0E">
        <w:rPr>
          <w:rFonts w:ascii="Arial" w:hAnsi="Arial" w:cs="Arial"/>
          <w:sz w:val="20"/>
          <w:szCs w:val="20"/>
        </w:rPr>
        <w:t>projeto</w:t>
      </w:r>
      <w:r w:rsidRPr="005B5F0E">
        <w:rPr>
          <w:rFonts w:ascii="Arial" w:hAnsi="Arial" w:cs="Arial"/>
          <w:sz w:val="20"/>
          <w:szCs w:val="20"/>
        </w:rPr>
        <w:t xml:space="preserve"> ou nos restantes documentos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contratuais não são tecnicamente aconselháveis ou as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mais convenientes, o empreiteiro comunicará o facto ao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dono da obra e apresentará uma proposta de alteração</w:t>
      </w:r>
      <w:r w:rsidR="00652DEE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fundamentada e acompanhada com todos os elementos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técnicos necessários para a aplicação dos novos materiais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e elementos de construção e para a execução dos trabalhos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correspondentes, bem como da alteração de preços a que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a aplicação daqueles materiais e elementos de construção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possa dar lugar [esta última parte não é aplicável nos casos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previstos no n.º 3 do artigo 43.º do CCP].</w:t>
      </w:r>
    </w:p>
    <w:p w14:paraId="6A4E1A70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lastRenderedPageBreak/>
        <w:t>5 — A proposta prevista no número anterior deverá ser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apresentada, de preferência, no período de preparação e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planeamento da empreitada e sempre de modo a que as diligências</w:t>
      </w:r>
      <w:r w:rsidR="00652DEE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de aprovação não comprometam o cumprimento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do plano de trabalhos.</w:t>
      </w:r>
    </w:p>
    <w:p w14:paraId="51591D71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6 — Se o dono da obra, no prazo de 15 dias, não se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pronunciar sobre a proposta e não determinar a suspensão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dos </w:t>
      </w:r>
      <w:r w:rsidR="0038179E" w:rsidRPr="005B5F0E">
        <w:rPr>
          <w:rFonts w:ascii="Arial" w:hAnsi="Arial" w:cs="Arial"/>
          <w:sz w:val="20"/>
          <w:szCs w:val="20"/>
        </w:rPr>
        <w:t>respetivos</w:t>
      </w:r>
      <w:r w:rsidRPr="005B5F0E">
        <w:rPr>
          <w:rFonts w:ascii="Arial" w:hAnsi="Arial" w:cs="Arial"/>
          <w:sz w:val="20"/>
          <w:szCs w:val="20"/>
        </w:rPr>
        <w:t xml:space="preserve"> trabalhos, o empreiteiro utilizará os materiais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e elementos de construção previstos no </w:t>
      </w:r>
      <w:r w:rsidR="0038179E" w:rsidRPr="005B5F0E">
        <w:rPr>
          <w:rFonts w:ascii="Arial" w:hAnsi="Arial" w:cs="Arial"/>
          <w:sz w:val="20"/>
          <w:szCs w:val="20"/>
        </w:rPr>
        <w:t>projeto</w:t>
      </w:r>
      <w:r w:rsidRPr="005B5F0E">
        <w:rPr>
          <w:rFonts w:ascii="Arial" w:hAnsi="Arial" w:cs="Arial"/>
          <w:sz w:val="20"/>
          <w:szCs w:val="20"/>
        </w:rPr>
        <w:t xml:space="preserve"> e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nos restantes documentos contratuais.</w:t>
      </w:r>
    </w:p>
    <w:p w14:paraId="62CB6153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7 — O regime de responsabilidade pelo aumento de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encargos resultante de alteração das características técnicas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dos materiais e elementos de construção, ou o regime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aplicável à sua eventual diminuição, é o regime definido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no CCP para os «trabalhos a mais e a menos» ou para a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«responsabilidade por erros e omissões», consoante a referida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alteração configure «trabalhos a mais ou a menos»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ou «trabalhos de suprimento de erros e omissões».</w:t>
      </w:r>
    </w:p>
    <w:p w14:paraId="2F618EDC" w14:textId="77777777" w:rsidR="005B5F0E" w:rsidRPr="007B6510" w:rsidRDefault="005B5F0E" w:rsidP="007B6510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42" w:name="_Toc529175532"/>
      <w:r w:rsidRPr="007B6510">
        <w:rPr>
          <w:rFonts w:ascii="Arial" w:hAnsi="Arial" w:cs="Arial"/>
          <w:color w:val="auto"/>
          <w:sz w:val="24"/>
          <w:szCs w:val="24"/>
        </w:rPr>
        <w:t>Cláusula 15.ª</w:t>
      </w:r>
      <w:bookmarkEnd w:id="42"/>
    </w:p>
    <w:p w14:paraId="4CB2625E" w14:textId="77777777" w:rsidR="005B5F0E" w:rsidRPr="007B6510" w:rsidRDefault="005B5F0E" w:rsidP="007B6510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43" w:name="_Toc529175533"/>
      <w:r w:rsidRPr="007B6510">
        <w:rPr>
          <w:rFonts w:ascii="Arial" w:hAnsi="Arial" w:cs="Arial"/>
          <w:color w:val="auto"/>
          <w:sz w:val="24"/>
          <w:szCs w:val="24"/>
        </w:rPr>
        <w:t>Materiais e elementos de construção</w:t>
      </w:r>
      <w:r w:rsidR="00652DEE">
        <w:rPr>
          <w:rFonts w:ascii="Arial" w:hAnsi="Arial" w:cs="Arial"/>
          <w:color w:val="auto"/>
          <w:sz w:val="24"/>
          <w:szCs w:val="24"/>
        </w:rPr>
        <w:t xml:space="preserve"> </w:t>
      </w:r>
      <w:r w:rsidRPr="007B6510">
        <w:rPr>
          <w:rFonts w:ascii="Arial" w:hAnsi="Arial" w:cs="Arial"/>
          <w:color w:val="auto"/>
          <w:sz w:val="24"/>
          <w:szCs w:val="24"/>
        </w:rPr>
        <w:t>pertencentes ao dono da obra</w:t>
      </w:r>
      <w:bookmarkEnd w:id="43"/>
    </w:p>
    <w:p w14:paraId="72747ED2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1 — Se o dono da obra, mediante prévia consulta ao autor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do </w:t>
      </w:r>
      <w:r w:rsidR="0038179E" w:rsidRPr="005B5F0E">
        <w:rPr>
          <w:rFonts w:ascii="Arial" w:hAnsi="Arial" w:cs="Arial"/>
          <w:sz w:val="20"/>
          <w:szCs w:val="20"/>
        </w:rPr>
        <w:t>projeto</w:t>
      </w:r>
      <w:r w:rsidRPr="005B5F0E">
        <w:rPr>
          <w:rFonts w:ascii="Arial" w:hAnsi="Arial" w:cs="Arial"/>
          <w:sz w:val="20"/>
          <w:szCs w:val="20"/>
        </w:rPr>
        <w:t>, entender conveniente empregar na mesma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materiais ou elementos de construção que lhe pertençam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ou provenientes de outras obras ou demolições, o empreiteiro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="00652DEE">
        <w:rPr>
          <w:rFonts w:ascii="Arial" w:hAnsi="Arial" w:cs="Arial"/>
          <w:sz w:val="20"/>
          <w:szCs w:val="20"/>
        </w:rPr>
        <w:t>será obrigado a fazê</w:t>
      </w:r>
      <w:r w:rsidRPr="005B5F0E">
        <w:rPr>
          <w:rFonts w:ascii="Arial" w:hAnsi="Arial" w:cs="Arial"/>
          <w:sz w:val="20"/>
          <w:szCs w:val="20"/>
        </w:rPr>
        <w:t>-lo, descontando -se, se for</w:t>
      </w:r>
      <w:r w:rsidR="00652DEE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caso disso, no preço da empreitada o </w:t>
      </w:r>
      <w:r w:rsidR="0038179E" w:rsidRPr="005B5F0E">
        <w:rPr>
          <w:rFonts w:ascii="Arial" w:hAnsi="Arial" w:cs="Arial"/>
          <w:sz w:val="20"/>
          <w:szCs w:val="20"/>
        </w:rPr>
        <w:t>respetivo</w:t>
      </w:r>
      <w:r w:rsidRPr="005B5F0E">
        <w:rPr>
          <w:rFonts w:ascii="Arial" w:hAnsi="Arial" w:cs="Arial"/>
          <w:sz w:val="20"/>
          <w:szCs w:val="20"/>
        </w:rPr>
        <w:t xml:space="preserve"> custo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ou </w:t>
      </w:r>
      <w:r w:rsidR="0038179E" w:rsidRPr="005B5F0E">
        <w:rPr>
          <w:rFonts w:ascii="Arial" w:hAnsi="Arial" w:cs="Arial"/>
          <w:sz w:val="20"/>
          <w:szCs w:val="20"/>
        </w:rPr>
        <w:t>retificando</w:t>
      </w:r>
      <w:r w:rsidRPr="005B5F0E">
        <w:rPr>
          <w:rFonts w:ascii="Arial" w:hAnsi="Arial" w:cs="Arial"/>
          <w:sz w:val="20"/>
          <w:szCs w:val="20"/>
        </w:rPr>
        <w:t xml:space="preserve"> -se o preço dos trabalhos em que aqueles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forem aplicados.</w:t>
      </w:r>
    </w:p>
    <w:p w14:paraId="7A3233D9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2 — O disposto no número anterior não será aplicável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se o empreiteiro demonstrar já haver adquirido os materiais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necessários para a execução dos trabalhos ou na medida</w:t>
      </w:r>
      <w:r w:rsidR="00652DEE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em que o tiver feito.</w:t>
      </w:r>
    </w:p>
    <w:p w14:paraId="72FC0BE2" w14:textId="77777777" w:rsidR="005B5F0E" w:rsidRPr="007B6510" w:rsidRDefault="005B5F0E" w:rsidP="007B6510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44" w:name="_Toc529175534"/>
      <w:r w:rsidRPr="007B6510">
        <w:rPr>
          <w:rFonts w:ascii="Arial" w:hAnsi="Arial" w:cs="Arial"/>
          <w:color w:val="auto"/>
          <w:sz w:val="24"/>
          <w:szCs w:val="24"/>
        </w:rPr>
        <w:t>Cláusula 16.ª</w:t>
      </w:r>
      <w:bookmarkEnd w:id="44"/>
    </w:p>
    <w:p w14:paraId="4A60C746" w14:textId="77777777" w:rsidR="005B5F0E" w:rsidRPr="007B6510" w:rsidRDefault="005B5F0E" w:rsidP="007B6510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45" w:name="_Toc529175535"/>
      <w:r w:rsidRPr="007B6510">
        <w:rPr>
          <w:rFonts w:ascii="Arial" w:hAnsi="Arial" w:cs="Arial"/>
          <w:color w:val="auto"/>
          <w:sz w:val="24"/>
          <w:szCs w:val="24"/>
        </w:rPr>
        <w:t>Aprovação de equipamentos, materiais</w:t>
      </w:r>
      <w:r w:rsidR="00652DEE">
        <w:rPr>
          <w:rFonts w:ascii="Arial" w:hAnsi="Arial" w:cs="Arial"/>
          <w:color w:val="auto"/>
          <w:sz w:val="24"/>
          <w:szCs w:val="24"/>
        </w:rPr>
        <w:t xml:space="preserve"> </w:t>
      </w:r>
      <w:r w:rsidRPr="007B6510">
        <w:rPr>
          <w:rFonts w:ascii="Arial" w:hAnsi="Arial" w:cs="Arial"/>
          <w:color w:val="auto"/>
          <w:sz w:val="24"/>
          <w:szCs w:val="24"/>
        </w:rPr>
        <w:t>e elementos de construção</w:t>
      </w:r>
      <w:bookmarkEnd w:id="45"/>
    </w:p>
    <w:p w14:paraId="7DC9B11A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1 — Sempre que deva ser verificada a conformidade das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características dos equipamentos, materiais e elementos de</w:t>
      </w:r>
      <w:r w:rsidR="007B651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construção a aplicar com as estabelecidas no </w:t>
      </w:r>
      <w:r w:rsidR="0038179E" w:rsidRPr="005B5F0E">
        <w:rPr>
          <w:rFonts w:ascii="Arial" w:hAnsi="Arial" w:cs="Arial"/>
          <w:sz w:val="20"/>
          <w:szCs w:val="20"/>
        </w:rPr>
        <w:t>projeto</w:t>
      </w:r>
      <w:r w:rsidRPr="005B5F0E">
        <w:rPr>
          <w:rFonts w:ascii="Arial" w:hAnsi="Arial" w:cs="Arial"/>
          <w:sz w:val="20"/>
          <w:szCs w:val="20"/>
        </w:rPr>
        <w:t xml:space="preserve"> e nos</w:t>
      </w:r>
      <w:r w:rsidR="00652DEE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restantes documentos con</w:t>
      </w:r>
      <w:r w:rsidR="007B6510">
        <w:rPr>
          <w:rFonts w:ascii="Arial" w:hAnsi="Arial" w:cs="Arial"/>
          <w:sz w:val="20"/>
          <w:szCs w:val="20"/>
        </w:rPr>
        <w:t>tratuais, o empreiteiro submetê</w:t>
      </w:r>
      <w:r w:rsidRPr="005B5F0E">
        <w:rPr>
          <w:rFonts w:ascii="Arial" w:hAnsi="Arial" w:cs="Arial"/>
          <w:sz w:val="20"/>
          <w:szCs w:val="20"/>
        </w:rPr>
        <w:t>-los-á à aprovação do dono da obra.</w:t>
      </w:r>
    </w:p>
    <w:p w14:paraId="3D9C2922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2 — Em qualquer momento poderá o empreiteiro solicitar</w:t>
      </w:r>
      <w:r w:rsidR="00A341C3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a referida aprovação, considerando -se a mesma</w:t>
      </w:r>
      <w:r w:rsidR="00A341C3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concedida se o dono da obra não se pronunciar nos 15 dias</w:t>
      </w:r>
      <w:r w:rsidR="00A341C3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subsequentes, </w:t>
      </w:r>
      <w:r w:rsidR="0038179E" w:rsidRPr="005B5F0E">
        <w:rPr>
          <w:rFonts w:ascii="Arial" w:hAnsi="Arial" w:cs="Arial"/>
          <w:sz w:val="20"/>
          <w:szCs w:val="20"/>
        </w:rPr>
        <w:t>exceto</w:t>
      </w:r>
      <w:r w:rsidRPr="005B5F0E">
        <w:rPr>
          <w:rFonts w:ascii="Arial" w:hAnsi="Arial" w:cs="Arial"/>
          <w:sz w:val="20"/>
          <w:szCs w:val="20"/>
        </w:rPr>
        <w:t xml:space="preserve"> no caso de serem exigidos ensaios</w:t>
      </w:r>
      <w:r w:rsidR="00A341C3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que impliquem o alargamento deste prazo, devendo, no</w:t>
      </w:r>
      <w:r w:rsidR="00A341C3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entanto, tal facto ser comunicado, no mesmo período de</w:t>
      </w:r>
      <w:r w:rsidR="00A341C3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tempo, pelo dono da obra ao empreiteiro.</w:t>
      </w:r>
    </w:p>
    <w:p w14:paraId="2AE2CC67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3 — O empreiteiro é obrigado a fornecer ao dono da</w:t>
      </w:r>
      <w:r w:rsidR="00A341C3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obra as amostras de materiais e elementos de construção</w:t>
      </w:r>
      <w:r w:rsidR="00A341C3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que este lhe solicitar.</w:t>
      </w:r>
    </w:p>
    <w:p w14:paraId="59C85718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4 — A colheita e remessa das amostras deverão ser feitas</w:t>
      </w:r>
      <w:r w:rsidR="00A341C3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de acordo com as normas oficiais em vigor ou outras que</w:t>
      </w:r>
      <w:r w:rsidR="00A341C3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sejam contratualmente impostas.</w:t>
      </w:r>
    </w:p>
    <w:p w14:paraId="75C21F17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5 — Salvo disposição em contrário, os encargos com a</w:t>
      </w:r>
      <w:r w:rsidR="00A341C3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realização dos ensaios correrão por conta do dono da obra.</w:t>
      </w:r>
    </w:p>
    <w:p w14:paraId="332F9A5C" w14:textId="77777777" w:rsidR="005B5F0E" w:rsidRPr="00A341C3" w:rsidRDefault="005B5F0E" w:rsidP="00A341C3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46" w:name="_Toc529175536"/>
      <w:r w:rsidRPr="00A341C3">
        <w:rPr>
          <w:rFonts w:ascii="Arial" w:hAnsi="Arial" w:cs="Arial"/>
          <w:color w:val="auto"/>
          <w:sz w:val="24"/>
          <w:szCs w:val="24"/>
        </w:rPr>
        <w:lastRenderedPageBreak/>
        <w:t>Cláusula 17.ª</w:t>
      </w:r>
      <w:bookmarkEnd w:id="46"/>
    </w:p>
    <w:p w14:paraId="44418F91" w14:textId="77777777" w:rsidR="005B5F0E" w:rsidRPr="00A341C3" w:rsidRDefault="005B5F0E" w:rsidP="00A341C3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47" w:name="_Toc529175537"/>
      <w:r w:rsidRPr="00A341C3">
        <w:rPr>
          <w:rFonts w:ascii="Arial" w:hAnsi="Arial" w:cs="Arial"/>
          <w:color w:val="auto"/>
          <w:sz w:val="24"/>
          <w:szCs w:val="24"/>
        </w:rPr>
        <w:t>Reclamação contra a não aprovação de materiais</w:t>
      </w:r>
      <w:r w:rsidR="002524EF">
        <w:rPr>
          <w:rFonts w:ascii="Arial" w:hAnsi="Arial" w:cs="Arial"/>
          <w:color w:val="auto"/>
          <w:sz w:val="24"/>
          <w:szCs w:val="24"/>
        </w:rPr>
        <w:t xml:space="preserve"> </w:t>
      </w:r>
      <w:r w:rsidRPr="00A341C3">
        <w:rPr>
          <w:rFonts w:ascii="Arial" w:hAnsi="Arial" w:cs="Arial"/>
          <w:color w:val="auto"/>
          <w:sz w:val="24"/>
          <w:szCs w:val="24"/>
        </w:rPr>
        <w:t>e elementos de construção</w:t>
      </w:r>
      <w:bookmarkEnd w:id="47"/>
    </w:p>
    <w:p w14:paraId="222D86D8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1 — Se for negada a aprovação dos materiais e elementos</w:t>
      </w:r>
      <w:r w:rsidR="00A341C3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de construção e o empreiteiro entender que a mesma</w:t>
      </w:r>
      <w:r w:rsidR="00A341C3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devia ter sido concedida pelo facto de estes satisfazerem</w:t>
      </w:r>
      <w:r w:rsidR="00A341C3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as condições contratualmente estabelecidas, este poderá</w:t>
      </w:r>
      <w:r w:rsidR="00A341C3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pedir a imediata colheita de amostras e apresentar ao dono</w:t>
      </w:r>
      <w:r w:rsidR="00A341C3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da obra reclamação fundamentada no prazo de 10 dias.</w:t>
      </w:r>
    </w:p>
    <w:p w14:paraId="479AC5CA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2 — A reclamação considera -se deferida se o dono da</w:t>
      </w:r>
      <w:r w:rsidR="00A341C3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obra não notificar o empreiteiro da </w:t>
      </w:r>
      <w:r w:rsidR="0038179E" w:rsidRPr="005B5F0E">
        <w:rPr>
          <w:rFonts w:ascii="Arial" w:hAnsi="Arial" w:cs="Arial"/>
          <w:sz w:val="20"/>
          <w:szCs w:val="20"/>
        </w:rPr>
        <w:t>respetiva</w:t>
      </w:r>
      <w:r w:rsidRPr="005B5F0E">
        <w:rPr>
          <w:rFonts w:ascii="Arial" w:hAnsi="Arial" w:cs="Arial"/>
          <w:sz w:val="20"/>
          <w:szCs w:val="20"/>
        </w:rPr>
        <w:t xml:space="preserve"> decisão nos</w:t>
      </w:r>
      <w:r w:rsidR="00A341C3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15 dias subsequentes à sua apresentação, </w:t>
      </w:r>
      <w:r w:rsidR="0038179E" w:rsidRPr="005B5F0E">
        <w:rPr>
          <w:rFonts w:ascii="Arial" w:hAnsi="Arial" w:cs="Arial"/>
          <w:sz w:val="20"/>
          <w:szCs w:val="20"/>
        </w:rPr>
        <w:t>exceto</w:t>
      </w:r>
      <w:r w:rsidRPr="005B5F0E">
        <w:rPr>
          <w:rFonts w:ascii="Arial" w:hAnsi="Arial" w:cs="Arial"/>
          <w:sz w:val="20"/>
          <w:szCs w:val="20"/>
        </w:rPr>
        <w:t xml:space="preserve"> no caso</w:t>
      </w:r>
      <w:r w:rsidR="00A341C3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de serem exigidos novos ensaios que impliquem o alargamento</w:t>
      </w:r>
      <w:r w:rsidR="00A341C3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deste prazo, devendo tal facto ser comunicado, no</w:t>
      </w:r>
      <w:r w:rsidR="00A341C3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mesmo prazo, pelo dono da obra ao empreiteiro.</w:t>
      </w:r>
    </w:p>
    <w:p w14:paraId="17A2AE80" w14:textId="77777777" w:rsid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3 — Os encargos com os novos ensaios a que a reclamação</w:t>
      </w:r>
      <w:r w:rsidR="00A341C3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do empreiteiro dê origem serão suportados pela</w:t>
      </w:r>
      <w:r w:rsidR="00A341C3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parte que decair.</w:t>
      </w:r>
    </w:p>
    <w:p w14:paraId="570D2F5A" w14:textId="77777777" w:rsidR="005B5F0E" w:rsidRPr="00A341C3" w:rsidRDefault="005B5F0E" w:rsidP="00A341C3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48" w:name="_Toc529175538"/>
      <w:r w:rsidRPr="00A341C3">
        <w:rPr>
          <w:rFonts w:ascii="Arial" w:hAnsi="Arial" w:cs="Arial"/>
          <w:color w:val="auto"/>
          <w:sz w:val="24"/>
          <w:szCs w:val="24"/>
        </w:rPr>
        <w:t>Cláusula 18.ª</w:t>
      </w:r>
      <w:bookmarkEnd w:id="48"/>
    </w:p>
    <w:p w14:paraId="2FDE7B25" w14:textId="77777777" w:rsidR="005B5F0E" w:rsidRPr="00A341C3" w:rsidRDefault="005B5F0E" w:rsidP="00A341C3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49" w:name="_Toc529175539"/>
      <w:r w:rsidRPr="00A341C3">
        <w:rPr>
          <w:rFonts w:ascii="Arial" w:hAnsi="Arial" w:cs="Arial"/>
          <w:color w:val="auto"/>
          <w:sz w:val="24"/>
          <w:szCs w:val="24"/>
        </w:rPr>
        <w:t>Efeitos da aprovação dos materiais e elementos de construção</w:t>
      </w:r>
      <w:bookmarkEnd w:id="49"/>
    </w:p>
    <w:p w14:paraId="0527000E" w14:textId="77777777" w:rsidR="00A341C3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1 — Uma vez aprovados os materiais e elementos de</w:t>
      </w:r>
      <w:r w:rsidR="00A341C3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construção para obra, não podem os mesmos ser posteriormente</w:t>
      </w:r>
      <w:r w:rsidR="00A341C3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rejeitados, salvo se ocorrerem circunstâncias que</w:t>
      </w:r>
      <w:r w:rsidR="00A341C3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modifiquem a sua qualidade.</w:t>
      </w:r>
      <w:r w:rsidR="00A341C3">
        <w:rPr>
          <w:rFonts w:ascii="Arial" w:hAnsi="Arial" w:cs="Arial"/>
          <w:sz w:val="20"/>
          <w:szCs w:val="20"/>
        </w:rPr>
        <w:t xml:space="preserve"> </w:t>
      </w:r>
    </w:p>
    <w:p w14:paraId="4439C2BF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 xml:space="preserve">2 — No </w:t>
      </w:r>
      <w:r w:rsidR="0038179E" w:rsidRPr="005B5F0E">
        <w:rPr>
          <w:rFonts w:ascii="Arial" w:hAnsi="Arial" w:cs="Arial"/>
          <w:sz w:val="20"/>
          <w:szCs w:val="20"/>
        </w:rPr>
        <w:t>ato</w:t>
      </w:r>
      <w:r w:rsidRPr="005B5F0E">
        <w:rPr>
          <w:rFonts w:ascii="Arial" w:hAnsi="Arial" w:cs="Arial"/>
          <w:sz w:val="20"/>
          <w:szCs w:val="20"/>
        </w:rPr>
        <w:t xml:space="preserve"> de aprovação dos materiais e elementos</w:t>
      </w:r>
      <w:r w:rsidR="00A341C3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de construção poderá o empreiteiro exigir que se colham</w:t>
      </w:r>
      <w:r w:rsidR="00A341C3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amostras de qualquer deles.</w:t>
      </w:r>
    </w:p>
    <w:p w14:paraId="76F0F2EC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3 — Se a modificação da qualidade dos materiais e</w:t>
      </w:r>
      <w:r w:rsidR="00A341C3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elementos de construção resultar de causa imputável ao</w:t>
      </w:r>
      <w:r w:rsidR="00A341C3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emp</w:t>
      </w:r>
      <w:r w:rsidR="006770A4">
        <w:rPr>
          <w:rFonts w:ascii="Arial" w:hAnsi="Arial" w:cs="Arial"/>
          <w:sz w:val="20"/>
          <w:szCs w:val="20"/>
        </w:rPr>
        <w:t xml:space="preserve">reiteiro, este deverá </w:t>
      </w:r>
      <w:proofErr w:type="gramStart"/>
      <w:r w:rsidR="006770A4">
        <w:rPr>
          <w:rFonts w:ascii="Arial" w:hAnsi="Arial" w:cs="Arial"/>
          <w:sz w:val="20"/>
          <w:szCs w:val="20"/>
        </w:rPr>
        <w:t>substitui</w:t>
      </w:r>
      <w:r w:rsidRPr="005B5F0E">
        <w:rPr>
          <w:rFonts w:ascii="Arial" w:hAnsi="Arial" w:cs="Arial"/>
          <w:sz w:val="20"/>
          <w:szCs w:val="20"/>
        </w:rPr>
        <w:t>-los</w:t>
      </w:r>
      <w:proofErr w:type="gramEnd"/>
      <w:r w:rsidRPr="005B5F0E">
        <w:rPr>
          <w:rFonts w:ascii="Arial" w:hAnsi="Arial" w:cs="Arial"/>
          <w:sz w:val="20"/>
          <w:szCs w:val="20"/>
        </w:rPr>
        <w:t xml:space="preserve"> à sua custa.</w:t>
      </w:r>
    </w:p>
    <w:p w14:paraId="14A44A43" w14:textId="77777777" w:rsidR="005B5F0E" w:rsidRPr="00A341C3" w:rsidRDefault="005B5F0E" w:rsidP="00A341C3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50" w:name="_Toc529175540"/>
      <w:r w:rsidRPr="00A341C3">
        <w:rPr>
          <w:rFonts w:ascii="Arial" w:hAnsi="Arial" w:cs="Arial"/>
          <w:color w:val="auto"/>
          <w:sz w:val="24"/>
          <w:szCs w:val="24"/>
        </w:rPr>
        <w:t>Cláusula 19.ª</w:t>
      </w:r>
      <w:bookmarkEnd w:id="50"/>
    </w:p>
    <w:p w14:paraId="7DC1AFFF" w14:textId="77777777" w:rsidR="005B5F0E" w:rsidRPr="00A341C3" w:rsidRDefault="005B5F0E" w:rsidP="00A341C3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51" w:name="_Toc529175541"/>
      <w:r w:rsidRPr="00A341C3">
        <w:rPr>
          <w:rFonts w:ascii="Arial" w:hAnsi="Arial" w:cs="Arial"/>
          <w:color w:val="auto"/>
          <w:sz w:val="24"/>
          <w:szCs w:val="24"/>
        </w:rPr>
        <w:t>Aplicação dos materiais e elementos de construção</w:t>
      </w:r>
      <w:bookmarkEnd w:id="51"/>
    </w:p>
    <w:p w14:paraId="0A89CAAB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Os materiais e elementos de construção devem ser aplicados</w:t>
      </w:r>
      <w:r w:rsidR="00A341C3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pelo empreiteiro em absoluta conformidade com</w:t>
      </w:r>
      <w:r w:rsidR="00A341C3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as especificações técnicas contratualmente estabelecidas,</w:t>
      </w:r>
      <w:r w:rsidR="00A341C3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seguindo -se, na falta de tais especificações, as normas</w:t>
      </w:r>
      <w:r w:rsidR="00A341C3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oficiais em vigor ou, se estas não existirem, os processos</w:t>
      </w:r>
      <w:r w:rsidR="00A341C3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propostos pelo empreiteiro e aprovados pelo dono</w:t>
      </w:r>
      <w:r w:rsidR="00A341C3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da obra.</w:t>
      </w:r>
    </w:p>
    <w:p w14:paraId="6330AD81" w14:textId="77777777" w:rsidR="005B5F0E" w:rsidRPr="00A341C3" w:rsidRDefault="005B5F0E" w:rsidP="00A341C3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52" w:name="_Toc529175542"/>
      <w:r w:rsidRPr="00A341C3">
        <w:rPr>
          <w:rFonts w:ascii="Arial" w:hAnsi="Arial" w:cs="Arial"/>
          <w:color w:val="auto"/>
          <w:sz w:val="24"/>
          <w:szCs w:val="24"/>
        </w:rPr>
        <w:t>Cláusula 20.ª</w:t>
      </w:r>
      <w:bookmarkEnd w:id="52"/>
    </w:p>
    <w:p w14:paraId="5D7D0E38" w14:textId="77777777" w:rsidR="005B5F0E" w:rsidRPr="00A341C3" w:rsidRDefault="005B5F0E" w:rsidP="00A341C3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53" w:name="_Toc529175543"/>
      <w:r w:rsidRPr="00A341C3">
        <w:rPr>
          <w:rFonts w:ascii="Arial" w:hAnsi="Arial" w:cs="Arial"/>
          <w:color w:val="auto"/>
          <w:sz w:val="24"/>
          <w:szCs w:val="24"/>
        </w:rPr>
        <w:t>Substituição de materiais e elementos de construção</w:t>
      </w:r>
      <w:bookmarkEnd w:id="53"/>
    </w:p>
    <w:p w14:paraId="21976AD0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1 — Serão rejeitados, removidos para fora do local dos</w:t>
      </w:r>
      <w:r w:rsidR="00A341C3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trabalhos e substituídos por outros com os necessários</w:t>
      </w:r>
      <w:r w:rsidR="00A341C3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requisitos os materiais e elementos de construção que:</w:t>
      </w:r>
    </w:p>
    <w:p w14:paraId="48E979B0" w14:textId="77777777" w:rsidR="005B5F0E" w:rsidRPr="005B5F0E" w:rsidRDefault="005B5F0E" w:rsidP="00F314F7">
      <w:pPr>
        <w:autoSpaceDE w:val="0"/>
        <w:autoSpaceDN w:val="0"/>
        <w:adjustRightInd w:val="0"/>
        <w:spacing w:before="120" w:after="120" w:line="36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i/>
          <w:iCs/>
          <w:sz w:val="20"/>
          <w:szCs w:val="20"/>
        </w:rPr>
        <w:t>a</w:t>
      </w:r>
      <w:r w:rsidRPr="005B5F0E">
        <w:rPr>
          <w:rFonts w:ascii="Arial" w:hAnsi="Arial" w:cs="Arial"/>
          <w:sz w:val="20"/>
          <w:szCs w:val="20"/>
        </w:rPr>
        <w:t>) Sejam diferentes dos aprovados;</w:t>
      </w:r>
    </w:p>
    <w:p w14:paraId="3FEE43C2" w14:textId="77777777" w:rsidR="005B5F0E" w:rsidRPr="005B5F0E" w:rsidRDefault="005B5F0E" w:rsidP="00F314F7">
      <w:pPr>
        <w:autoSpaceDE w:val="0"/>
        <w:autoSpaceDN w:val="0"/>
        <w:adjustRightInd w:val="0"/>
        <w:spacing w:before="120" w:after="120" w:line="36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i/>
          <w:iCs/>
          <w:sz w:val="20"/>
          <w:szCs w:val="20"/>
        </w:rPr>
        <w:t>b</w:t>
      </w:r>
      <w:r w:rsidRPr="005B5F0E">
        <w:rPr>
          <w:rFonts w:ascii="Arial" w:hAnsi="Arial" w:cs="Arial"/>
          <w:sz w:val="20"/>
          <w:szCs w:val="20"/>
        </w:rPr>
        <w:t>) Não sejam aplicados em conformidade com as especificações</w:t>
      </w:r>
      <w:r w:rsidR="00A341C3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técnicas contratualmente exigidas ou, na falta</w:t>
      </w:r>
      <w:r w:rsidR="00A341C3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destas, com as normas ou processos a observar e que não</w:t>
      </w:r>
      <w:r w:rsidR="00A341C3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possam ser utilizados de novo.</w:t>
      </w:r>
    </w:p>
    <w:p w14:paraId="32AA35C1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lastRenderedPageBreak/>
        <w:t>2 — As demolições e a remoção e substituição dos materiais</w:t>
      </w:r>
      <w:r w:rsidR="00A341C3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e elementos de construção serão da responsabilidade</w:t>
      </w:r>
      <w:r w:rsidR="00A341C3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do empreiteiro.</w:t>
      </w:r>
    </w:p>
    <w:p w14:paraId="46DD0381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3 — Se o empreiteiro entender que não se verificam as</w:t>
      </w:r>
      <w:r w:rsidR="00A341C3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hipóteses previstas no n.º 1 desta cláusula, poderá pedir a</w:t>
      </w:r>
      <w:r w:rsidR="00A341C3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colheita de amostras e reclamar.</w:t>
      </w:r>
    </w:p>
    <w:p w14:paraId="27DC5643" w14:textId="77777777" w:rsidR="005B5F0E" w:rsidRPr="00612308" w:rsidRDefault="005B5F0E" w:rsidP="00612308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54" w:name="_Toc529175544"/>
      <w:r w:rsidRPr="00612308">
        <w:rPr>
          <w:rFonts w:ascii="Arial" w:hAnsi="Arial" w:cs="Arial"/>
          <w:color w:val="auto"/>
          <w:sz w:val="24"/>
          <w:szCs w:val="24"/>
        </w:rPr>
        <w:t>Cláusula 21.ª</w:t>
      </w:r>
      <w:bookmarkEnd w:id="54"/>
    </w:p>
    <w:p w14:paraId="4AE61F7B" w14:textId="77777777" w:rsidR="005B5F0E" w:rsidRPr="00612308" w:rsidRDefault="005B5F0E" w:rsidP="00612308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55" w:name="_Toc529175545"/>
      <w:r w:rsidRPr="00612308">
        <w:rPr>
          <w:rFonts w:ascii="Arial" w:hAnsi="Arial" w:cs="Arial"/>
          <w:color w:val="auto"/>
          <w:sz w:val="24"/>
          <w:szCs w:val="24"/>
        </w:rPr>
        <w:t>Depósito de materiais e elementos de construção</w:t>
      </w:r>
      <w:r w:rsidR="002524EF">
        <w:rPr>
          <w:rFonts w:ascii="Arial" w:hAnsi="Arial" w:cs="Arial"/>
          <w:color w:val="auto"/>
          <w:sz w:val="24"/>
          <w:szCs w:val="24"/>
        </w:rPr>
        <w:t xml:space="preserve"> </w:t>
      </w:r>
      <w:r w:rsidRPr="00612308">
        <w:rPr>
          <w:rFonts w:ascii="Arial" w:hAnsi="Arial" w:cs="Arial"/>
          <w:color w:val="auto"/>
          <w:sz w:val="24"/>
          <w:szCs w:val="24"/>
        </w:rPr>
        <w:t>não destinados à obra</w:t>
      </w:r>
      <w:bookmarkEnd w:id="55"/>
    </w:p>
    <w:p w14:paraId="79529509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O empreiteiro não poderá depositar nos estaleiros, sem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autorização do dono da obra, materiais e elementos de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construção que não se destinem à execução dos trabalhos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da empreitada.</w:t>
      </w:r>
    </w:p>
    <w:p w14:paraId="702C74ED" w14:textId="77777777" w:rsidR="005B5F0E" w:rsidRPr="00612308" w:rsidRDefault="005B5F0E" w:rsidP="00612308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56" w:name="_Toc529175546"/>
      <w:r w:rsidRPr="00612308">
        <w:rPr>
          <w:rFonts w:ascii="Arial" w:hAnsi="Arial" w:cs="Arial"/>
          <w:color w:val="auto"/>
          <w:sz w:val="24"/>
          <w:szCs w:val="24"/>
        </w:rPr>
        <w:t>Cláusula 22.ª</w:t>
      </w:r>
      <w:bookmarkEnd w:id="56"/>
    </w:p>
    <w:p w14:paraId="748E8F45" w14:textId="77777777" w:rsidR="005B5F0E" w:rsidRPr="00612308" w:rsidRDefault="005B5F0E" w:rsidP="00612308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57" w:name="_Toc529175547"/>
      <w:r w:rsidRPr="00612308">
        <w:rPr>
          <w:rFonts w:ascii="Arial" w:hAnsi="Arial" w:cs="Arial"/>
          <w:color w:val="auto"/>
          <w:sz w:val="24"/>
          <w:szCs w:val="24"/>
        </w:rPr>
        <w:t xml:space="preserve">Erros ou omissões do </w:t>
      </w:r>
      <w:r w:rsidR="0038179E" w:rsidRPr="00612308">
        <w:rPr>
          <w:rFonts w:ascii="Arial" w:hAnsi="Arial" w:cs="Arial"/>
          <w:color w:val="auto"/>
          <w:sz w:val="24"/>
          <w:szCs w:val="24"/>
        </w:rPr>
        <w:t>projeto</w:t>
      </w:r>
      <w:r w:rsidRPr="00612308">
        <w:rPr>
          <w:rFonts w:ascii="Arial" w:hAnsi="Arial" w:cs="Arial"/>
          <w:color w:val="auto"/>
          <w:sz w:val="24"/>
          <w:szCs w:val="24"/>
        </w:rPr>
        <w:t xml:space="preserve"> e de outros documentos</w:t>
      </w:r>
      <w:bookmarkEnd w:id="57"/>
    </w:p>
    <w:p w14:paraId="1C1B4EEB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 xml:space="preserve">1 — O empreiteiro deve comunicar ao </w:t>
      </w:r>
      <w:r w:rsidR="0038179E" w:rsidRPr="005B5F0E">
        <w:rPr>
          <w:rFonts w:ascii="Arial" w:hAnsi="Arial" w:cs="Arial"/>
          <w:sz w:val="20"/>
          <w:szCs w:val="20"/>
        </w:rPr>
        <w:t>diretor</w:t>
      </w:r>
      <w:r w:rsidRPr="005B5F0E">
        <w:rPr>
          <w:rFonts w:ascii="Arial" w:hAnsi="Arial" w:cs="Arial"/>
          <w:sz w:val="20"/>
          <w:szCs w:val="20"/>
        </w:rPr>
        <w:t xml:space="preserve"> de fiscalização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da obra quaisquer erros ou omissões dos elementos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da solução da obra por que se rege a execução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dos trabalhos.</w:t>
      </w:r>
    </w:p>
    <w:p w14:paraId="04A25325" w14:textId="760EA05E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2 — O empreiteiro tem a obrigação de executar todos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os trabalhos de suprimento de erros e omissões que lhe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sejam ordenados pelo dono da obra, o qual deve entregar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ao empreiteiro todos os elementos necessários para esse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efeito, salvo, quanto a este último </w:t>
      </w:r>
      <w:r w:rsidR="0038179E" w:rsidRPr="005B5F0E">
        <w:rPr>
          <w:rFonts w:ascii="Arial" w:hAnsi="Arial" w:cs="Arial"/>
          <w:sz w:val="20"/>
          <w:szCs w:val="20"/>
        </w:rPr>
        <w:t>aspeto</w:t>
      </w:r>
      <w:r w:rsidRPr="005B5F0E">
        <w:rPr>
          <w:rFonts w:ascii="Arial" w:hAnsi="Arial" w:cs="Arial"/>
          <w:sz w:val="20"/>
          <w:szCs w:val="20"/>
        </w:rPr>
        <w:t>, quando o empreiteiro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tenha a obrigação pré -contratual ou contratual de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elaborar o </w:t>
      </w:r>
      <w:r w:rsidR="0038179E" w:rsidRPr="005B5F0E">
        <w:rPr>
          <w:rFonts w:ascii="Arial" w:hAnsi="Arial" w:cs="Arial"/>
          <w:sz w:val="20"/>
          <w:szCs w:val="20"/>
        </w:rPr>
        <w:t>projeto</w:t>
      </w:r>
      <w:r w:rsidRPr="005B5F0E">
        <w:rPr>
          <w:rFonts w:ascii="Arial" w:hAnsi="Arial" w:cs="Arial"/>
          <w:sz w:val="20"/>
          <w:szCs w:val="20"/>
        </w:rPr>
        <w:t xml:space="preserve"> de execução.</w:t>
      </w:r>
      <w:r w:rsidR="00EC092A">
        <w:rPr>
          <w:rFonts w:ascii="Arial" w:hAnsi="Arial" w:cs="Arial"/>
          <w:sz w:val="20"/>
          <w:szCs w:val="20"/>
        </w:rPr>
        <w:t xml:space="preserve">                   </w:t>
      </w:r>
      <w:r w:rsidRPr="005B5F0E">
        <w:rPr>
          <w:rFonts w:ascii="Arial" w:hAnsi="Arial" w:cs="Arial"/>
          <w:sz w:val="20"/>
          <w:szCs w:val="20"/>
        </w:rPr>
        <w:t>.</w:t>
      </w:r>
    </w:p>
    <w:p w14:paraId="625C6D69" w14:textId="2A2B31B5" w:rsidR="005B5F0E" w:rsidRPr="005B5F0E" w:rsidRDefault="00776197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</w:t>
      </w:r>
      <w:r w:rsidR="005B5F0E" w:rsidRPr="005B5F0E">
        <w:rPr>
          <w:rFonts w:ascii="Arial" w:hAnsi="Arial" w:cs="Arial"/>
          <w:sz w:val="20"/>
          <w:szCs w:val="20"/>
        </w:rPr>
        <w:t xml:space="preserve"> — O dono da obra é responsável pelo</w:t>
      </w:r>
      <w:r w:rsidR="00EC092A">
        <w:rPr>
          <w:rFonts w:ascii="Arial" w:hAnsi="Arial" w:cs="Arial"/>
          <w:sz w:val="20"/>
          <w:szCs w:val="20"/>
        </w:rPr>
        <w:t xml:space="preserve"> pagamento dos</w:t>
      </w:r>
      <w:r w:rsidR="005B5F0E" w:rsidRPr="005B5F0E">
        <w:rPr>
          <w:rFonts w:ascii="Arial" w:hAnsi="Arial" w:cs="Arial"/>
          <w:sz w:val="20"/>
          <w:szCs w:val="20"/>
        </w:rPr>
        <w:t xml:space="preserve"> trabalhos de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="005B5F0E" w:rsidRPr="005B5F0E">
        <w:rPr>
          <w:rFonts w:ascii="Arial" w:hAnsi="Arial" w:cs="Arial"/>
          <w:sz w:val="20"/>
          <w:szCs w:val="20"/>
        </w:rPr>
        <w:t>suprimento dos erros e omissões resultantes dos elementos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="005B5F0E" w:rsidRPr="005B5F0E">
        <w:rPr>
          <w:rFonts w:ascii="Arial" w:hAnsi="Arial" w:cs="Arial"/>
          <w:sz w:val="20"/>
          <w:szCs w:val="20"/>
        </w:rPr>
        <w:t>que tenham sido por si elaborados ou disponibilizados ao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="005B5F0E" w:rsidRPr="005B5F0E">
        <w:rPr>
          <w:rFonts w:ascii="Arial" w:hAnsi="Arial" w:cs="Arial"/>
          <w:sz w:val="20"/>
          <w:szCs w:val="20"/>
        </w:rPr>
        <w:t>empreiteiro.</w:t>
      </w:r>
    </w:p>
    <w:p w14:paraId="0EDE2D1D" w14:textId="561EB476" w:rsidR="005B5F0E" w:rsidRPr="005B5F0E" w:rsidRDefault="00776197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</w:t>
      </w:r>
      <w:r w:rsidR="005B5F0E" w:rsidRPr="005B5F0E">
        <w:rPr>
          <w:rFonts w:ascii="Arial" w:hAnsi="Arial" w:cs="Arial"/>
          <w:sz w:val="20"/>
          <w:szCs w:val="20"/>
        </w:rPr>
        <w:t xml:space="preserve"> — O empreiteiro é responsável pelos trabalhos de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="005B5F0E" w:rsidRPr="005B5F0E">
        <w:rPr>
          <w:rFonts w:ascii="Arial" w:hAnsi="Arial" w:cs="Arial"/>
          <w:sz w:val="20"/>
          <w:szCs w:val="20"/>
        </w:rPr>
        <w:t xml:space="preserve">suprimento dos erros e omissões do </w:t>
      </w:r>
      <w:r w:rsidR="0038179E" w:rsidRPr="005B5F0E">
        <w:rPr>
          <w:rFonts w:ascii="Arial" w:hAnsi="Arial" w:cs="Arial"/>
          <w:sz w:val="20"/>
          <w:szCs w:val="20"/>
        </w:rPr>
        <w:t>projeto</w:t>
      </w:r>
      <w:r w:rsidR="005B5F0E" w:rsidRPr="005B5F0E">
        <w:rPr>
          <w:rFonts w:ascii="Arial" w:hAnsi="Arial" w:cs="Arial"/>
          <w:sz w:val="20"/>
          <w:szCs w:val="20"/>
        </w:rPr>
        <w:t xml:space="preserve"> de execução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="005B5F0E" w:rsidRPr="005B5F0E">
        <w:rPr>
          <w:rFonts w:ascii="Arial" w:hAnsi="Arial" w:cs="Arial"/>
          <w:sz w:val="20"/>
          <w:szCs w:val="20"/>
        </w:rPr>
        <w:t xml:space="preserve">por si elaborado, </w:t>
      </w:r>
      <w:r w:rsidR="0038179E" w:rsidRPr="005B5F0E">
        <w:rPr>
          <w:rFonts w:ascii="Arial" w:hAnsi="Arial" w:cs="Arial"/>
          <w:sz w:val="20"/>
          <w:szCs w:val="20"/>
        </w:rPr>
        <w:t>exceto</w:t>
      </w:r>
      <w:r w:rsidR="005B5F0E" w:rsidRPr="005B5F0E">
        <w:rPr>
          <w:rFonts w:ascii="Arial" w:hAnsi="Arial" w:cs="Arial"/>
          <w:sz w:val="20"/>
          <w:szCs w:val="20"/>
        </w:rPr>
        <w:t xml:space="preserve"> quando estes sejam induzidos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="005B5F0E" w:rsidRPr="005B5F0E">
        <w:rPr>
          <w:rFonts w:ascii="Arial" w:hAnsi="Arial" w:cs="Arial"/>
          <w:sz w:val="20"/>
          <w:szCs w:val="20"/>
        </w:rPr>
        <w:t>pelos elementos elaborados ou disponibilizados pelo dono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="005B5F0E" w:rsidRPr="005B5F0E">
        <w:rPr>
          <w:rFonts w:ascii="Arial" w:hAnsi="Arial" w:cs="Arial"/>
          <w:sz w:val="20"/>
          <w:szCs w:val="20"/>
        </w:rPr>
        <w:t>de obra [aplicável apenas no caso de caber ao empreiteiro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="005B5F0E" w:rsidRPr="005B5F0E">
        <w:rPr>
          <w:rFonts w:ascii="Arial" w:hAnsi="Arial" w:cs="Arial"/>
          <w:sz w:val="20"/>
          <w:szCs w:val="20"/>
        </w:rPr>
        <w:t xml:space="preserve">a elaboração do </w:t>
      </w:r>
      <w:r w:rsidR="0038179E" w:rsidRPr="005B5F0E">
        <w:rPr>
          <w:rFonts w:ascii="Arial" w:hAnsi="Arial" w:cs="Arial"/>
          <w:sz w:val="20"/>
          <w:szCs w:val="20"/>
        </w:rPr>
        <w:t>projeto</w:t>
      </w:r>
      <w:r w:rsidR="005B5F0E" w:rsidRPr="005B5F0E">
        <w:rPr>
          <w:rFonts w:ascii="Arial" w:hAnsi="Arial" w:cs="Arial"/>
          <w:sz w:val="20"/>
          <w:szCs w:val="20"/>
        </w:rPr>
        <w:t xml:space="preserve"> de execução].</w:t>
      </w:r>
    </w:p>
    <w:p w14:paraId="7C756E73" w14:textId="72FDE62F" w:rsidR="005B5F0E" w:rsidRPr="005B5F0E" w:rsidRDefault="00776197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</w:t>
      </w:r>
      <w:r w:rsidR="005B5F0E" w:rsidRPr="005B5F0E">
        <w:rPr>
          <w:rFonts w:ascii="Arial" w:hAnsi="Arial" w:cs="Arial"/>
          <w:sz w:val="20"/>
          <w:szCs w:val="20"/>
        </w:rPr>
        <w:t xml:space="preserve"> — </w:t>
      </w:r>
      <w:r w:rsidR="002253B6" w:rsidRPr="002253B6">
        <w:rPr>
          <w:rFonts w:ascii="Arial" w:hAnsi="Arial" w:cs="Arial"/>
          <w:sz w:val="20"/>
          <w:szCs w:val="20"/>
        </w:rPr>
        <w:t>O empreiteiro deve, no prazo de 60 dias contados da data da consignação total ou da primeira consignação parcial, reclamar sobre a existência de erros ou omissões do caderno de encargos, salvo dos que só sejam detetáveis durante a execução da obra, sob pena de ser responsável por suportar metade do valor dos trabalhos complementares de suprimento desses erros e omissões</w:t>
      </w:r>
      <w:r w:rsidR="005B5F0E" w:rsidRPr="005B5F0E">
        <w:rPr>
          <w:rFonts w:ascii="Arial" w:hAnsi="Arial" w:cs="Arial"/>
          <w:sz w:val="20"/>
          <w:szCs w:val="20"/>
        </w:rPr>
        <w:t>.</w:t>
      </w:r>
    </w:p>
    <w:p w14:paraId="401B2578" w14:textId="117498AE" w:rsidR="005B5F0E" w:rsidRPr="005B5F0E" w:rsidRDefault="00776197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</w:t>
      </w:r>
      <w:r w:rsidR="005B5F0E" w:rsidRPr="005B5F0E">
        <w:rPr>
          <w:rFonts w:ascii="Arial" w:hAnsi="Arial" w:cs="Arial"/>
          <w:sz w:val="20"/>
          <w:szCs w:val="20"/>
        </w:rPr>
        <w:t xml:space="preserve"> — O empreiteiro é ainda responsável pelos trabalhos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="005B5F0E" w:rsidRPr="005B5F0E">
        <w:rPr>
          <w:rFonts w:ascii="Arial" w:hAnsi="Arial" w:cs="Arial"/>
          <w:sz w:val="20"/>
          <w:szCs w:val="20"/>
        </w:rPr>
        <w:t>de suprimento de erros e omissões que, não sendo exigível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="005B5F0E" w:rsidRPr="005B5F0E">
        <w:rPr>
          <w:rFonts w:ascii="Arial" w:hAnsi="Arial" w:cs="Arial"/>
          <w:sz w:val="20"/>
          <w:szCs w:val="20"/>
        </w:rPr>
        <w:t xml:space="preserve">a sua </w:t>
      </w:r>
      <w:r w:rsidR="0038179E" w:rsidRPr="005B5F0E">
        <w:rPr>
          <w:rFonts w:ascii="Arial" w:hAnsi="Arial" w:cs="Arial"/>
          <w:sz w:val="20"/>
          <w:szCs w:val="20"/>
        </w:rPr>
        <w:t>deteção</w:t>
      </w:r>
      <w:r w:rsidR="005B5F0E" w:rsidRPr="005B5F0E">
        <w:rPr>
          <w:rFonts w:ascii="Arial" w:hAnsi="Arial" w:cs="Arial"/>
          <w:sz w:val="20"/>
          <w:szCs w:val="20"/>
        </w:rPr>
        <w:t xml:space="preserve"> na fase de formação dos contratos, também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="005B5F0E" w:rsidRPr="005B5F0E">
        <w:rPr>
          <w:rFonts w:ascii="Arial" w:hAnsi="Arial" w:cs="Arial"/>
          <w:sz w:val="20"/>
          <w:szCs w:val="20"/>
        </w:rPr>
        <w:t>não tenham sido por ele identificados no prazo de 30 dias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="005B5F0E" w:rsidRPr="005B5F0E">
        <w:rPr>
          <w:rFonts w:ascii="Arial" w:hAnsi="Arial" w:cs="Arial"/>
          <w:sz w:val="20"/>
          <w:szCs w:val="20"/>
        </w:rPr>
        <w:t xml:space="preserve">a contar da data em que lhe fosse exigível a sua </w:t>
      </w:r>
      <w:r w:rsidR="0038179E" w:rsidRPr="005B5F0E">
        <w:rPr>
          <w:rFonts w:ascii="Arial" w:hAnsi="Arial" w:cs="Arial"/>
          <w:sz w:val="20"/>
          <w:szCs w:val="20"/>
        </w:rPr>
        <w:t>deteção</w:t>
      </w:r>
      <w:r w:rsidR="005B5F0E" w:rsidRPr="005B5F0E">
        <w:rPr>
          <w:rFonts w:ascii="Arial" w:hAnsi="Arial" w:cs="Arial"/>
          <w:sz w:val="20"/>
          <w:szCs w:val="20"/>
        </w:rPr>
        <w:t>.</w:t>
      </w:r>
    </w:p>
    <w:p w14:paraId="6C793173" w14:textId="77777777" w:rsidR="005B5F0E" w:rsidRPr="00612308" w:rsidRDefault="005B5F0E" w:rsidP="00612308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58" w:name="_Toc529175548"/>
      <w:r w:rsidRPr="00612308">
        <w:rPr>
          <w:rFonts w:ascii="Arial" w:hAnsi="Arial" w:cs="Arial"/>
          <w:color w:val="auto"/>
          <w:sz w:val="24"/>
          <w:szCs w:val="24"/>
        </w:rPr>
        <w:t>Cláusula 23.ª</w:t>
      </w:r>
      <w:bookmarkEnd w:id="58"/>
    </w:p>
    <w:p w14:paraId="006B0636" w14:textId="77777777" w:rsidR="005B5F0E" w:rsidRPr="00612308" w:rsidRDefault="005B5F0E" w:rsidP="00612308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59" w:name="_Toc529175549"/>
      <w:r w:rsidRPr="00612308">
        <w:rPr>
          <w:rFonts w:ascii="Arial" w:hAnsi="Arial" w:cs="Arial"/>
          <w:color w:val="auto"/>
          <w:sz w:val="24"/>
          <w:szCs w:val="24"/>
        </w:rPr>
        <w:t xml:space="preserve">Alterações ao </w:t>
      </w:r>
      <w:r w:rsidR="0038179E" w:rsidRPr="00612308">
        <w:rPr>
          <w:rFonts w:ascii="Arial" w:hAnsi="Arial" w:cs="Arial"/>
          <w:color w:val="auto"/>
          <w:sz w:val="24"/>
          <w:szCs w:val="24"/>
        </w:rPr>
        <w:t>projeto</w:t>
      </w:r>
      <w:r w:rsidRPr="00612308">
        <w:rPr>
          <w:rFonts w:ascii="Arial" w:hAnsi="Arial" w:cs="Arial"/>
          <w:color w:val="auto"/>
          <w:sz w:val="24"/>
          <w:szCs w:val="24"/>
        </w:rPr>
        <w:t xml:space="preserve"> propostas pelo empreiteiro</w:t>
      </w:r>
      <w:bookmarkEnd w:id="59"/>
    </w:p>
    <w:p w14:paraId="24D9FBCB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 xml:space="preserve">1 — Sempre que propuser qualquer alteração ao </w:t>
      </w:r>
      <w:r w:rsidR="0038179E" w:rsidRPr="005B5F0E">
        <w:rPr>
          <w:rFonts w:ascii="Arial" w:hAnsi="Arial" w:cs="Arial"/>
          <w:sz w:val="20"/>
          <w:szCs w:val="20"/>
        </w:rPr>
        <w:t>projeto</w:t>
      </w:r>
      <w:r w:rsidRPr="005B5F0E">
        <w:rPr>
          <w:rFonts w:ascii="Arial" w:hAnsi="Arial" w:cs="Arial"/>
          <w:sz w:val="20"/>
          <w:szCs w:val="20"/>
        </w:rPr>
        <w:t>,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o empreiteiro deve apresentar todos os elementos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necessários à sua perfeita apreciação.</w:t>
      </w:r>
    </w:p>
    <w:p w14:paraId="599D5ABC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lastRenderedPageBreak/>
        <w:t>2 — Os elementos referidos no número anterior devem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incluir, nomeadamente, a memória ou nota descritiva e explicativa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da solução seguida, com indicação das eventuais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implicações nos prazos e custos e, se for caso disso, peças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desenhadas e cálculos justificativos e especificações de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qualidade da mesma.</w:t>
      </w:r>
    </w:p>
    <w:p w14:paraId="04AEC849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3 — Não podem ser executados quaisquer trabalhos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nos termos das alterações ao </w:t>
      </w:r>
      <w:r w:rsidR="0038179E" w:rsidRPr="005B5F0E">
        <w:rPr>
          <w:rFonts w:ascii="Arial" w:hAnsi="Arial" w:cs="Arial"/>
          <w:sz w:val="20"/>
          <w:szCs w:val="20"/>
        </w:rPr>
        <w:t>projeto</w:t>
      </w:r>
      <w:r w:rsidRPr="005B5F0E">
        <w:rPr>
          <w:rFonts w:ascii="Arial" w:hAnsi="Arial" w:cs="Arial"/>
          <w:sz w:val="20"/>
          <w:szCs w:val="20"/>
        </w:rPr>
        <w:t xml:space="preserve"> propostas pelo empreiteiro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sem que estas tenham sido expressamente aceites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pelo dono da obra e apreciadas pelo autor do </w:t>
      </w:r>
      <w:r w:rsidR="0038179E" w:rsidRPr="005B5F0E">
        <w:rPr>
          <w:rFonts w:ascii="Arial" w:hAnsi="Arial" w:cs="Arial"/>
          <w:sz w:val="20"/>
          <w:szCs w:val="20"/>
        </w:rPr>
        <w:t>projeto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de execução no âmbito da assistência técnica que a este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compete.</w:t>
      </w:r>
    </w:p>
    <w:p w14:paraId="40465C8E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4 — Se da alteração aprovada resultar economia, sem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decréscimo da utilidade, duração e solidez da obra, o empreiteiro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terá direito a metade do </w:t>
      </w:r>
      <w:r w:rsidR="0038179E" w:rsidRPr="005B5F0E">
        <w:rPr>
          <w:rFonts w:ascii="Arial" w:hAnsi="Arial" w:cs="Arial"/>
          <w:sz w:val="20"/>
          <w:szCs w:val="20"/>
        </w:rPr>
        <w:t>respetivo</w:t>
      </w:r>
      <w:r w:rsidRPr="005B5F0E">
        <w:rPr>
          <w:rFonts w:ascii="Arial" w:hAnsi="Arial" w:cs="Arial"/>
          <w:sz w:val="20"/>
          <w:szCs w:val="20"/>
        </w:rPr>
        <w:t xml:space="preserve"> valor.</w:t>
      </w:r>
    </w:p>
    <w:p w14:paraId="66598ABA" w14:textId="77777777" w:rsidR="005B5F0E" w:rsidRPr="00612308" w:rsidRDefault="005B5F0E" w:rsidP="00612308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60" w:name="_Toc529175550"/>
      <w:r w:rsidRPr="00612308">
        <w:rPr>
          <w:rFonts w:ascii="Arial" w:hAnsi="Arial" w:cs="Arial"/>
          <w:color w:val="auto"/>
          <w:sz w:val="24"/>
          <w:szCs w:val="24"/>
        </w:rPr>
        <w:t>Cláusula 24.ª</w:t>
      </w:r>
      <w:bookmarkEnd w:id="60"/>
    </w:p>
    <w:p w14:paraId="142BE4EE" w14:textId="77777777" w:rsidR="005B5F0E" w:rsidRPr="00612308" w:rsidRDefault="005B5F0E" w:rsidP="00612308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61" w:name="_Toc529175551"/>
      <w:r w:rsidRPr="00612308">
        <w:rPr>
          <w:rFonts w:ascii="Arial" w:hAnsi="Arial" w:cs="Arial"/>
          <w:color w:val="auto"/>
          <w:sz w:val="24"/>
          <w:szCs w:val="24"/>
        </w:rPr>
        <w:t>Menções obrigatórias no local dos trabalhos</w:t>
      </w:r>
      <w:bookmarkEnd w:id="61"/>
    </w:p>
    <w:p w14:paraId="72FA2C64" w14:textId="77777777" w:rsidR="00612308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1 — Sem prejuízo do cumprimento das obrigações decorrentes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da legislação em vigor, o empreiteiro deve afixar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no local dos trabalhos, de forma visível, a identificação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da obra, do dono da obra e do empreiteiro, com menção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do </w:t>
      </w:r>
      <w:r w:rsidR="0038179E" w:rsidRPr="005B5F0E">
        <w:rPr>
          <w:rFonts w:ascii="Arial" w:hAnsi="Arial" w:cs="Arial"/>
          <w:sz w:val="20"/>
          <w:szCs w:val="20"/>
        </w:rPr>
        <w:t>respetivo</w:t>
      </w:r>
      <w:r w:rsidRPr="005B5F0E">
        <w:rPr>
          <w:rFonts w:ascii="Arial" w:hAnsi="Arial" w:cs="Arial"/>
          <w:sz w:val="20"/>
          <w:szCs w:val="20"/>
        </w:rPr>
        <w:t xml:space="preserve"> alvará ou número de título de registo ou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dos documentos a que se refere a alínea </w:t>
      </w:r>
      <w:r w:rsidRPr="005B5F0E">
        <w:rPr>
          <w:rFonts w:ascii="Arial" w:hAnsi="Arial" w:cs="Arial"/>
          <w:i/>
          <w:iCs/>
          <w:sz w:val="20"/>
          <w:szCs w:val="20"/>
        </w:rPr>
        <w:t>a</w:t>
      </w:r>
      <w:r w:rsidRPr="005B5F0E">
        <w:rPr>
          <w:rFonts w:ascii="Arial" w:hAnsi="Arial" w:cs="Arial"/>
          <w:sz w:val="20"/>
          <w:szCs w:val="20"/>
        </w:rPr>
        <w:t>) do n.º 5 do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artigo 81.º do CCP, e manter cópia dos alvarás ou títulos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de registo dos subcontratados ou dos documentos previstos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na referida alínea, consoante os casos.</w:t>
      </w:r>
      <w:r w:rsidR="00612308">
        <w:rPr>
          <w:rFonts w:ascii="Arial" w:hAnsi="Arial" w:cs="Arial"/>
          <w:sz w:val="20"/>
          <w:szCs w:val="20"/>
        </w:rPr>
        <w:t xml:space="preserve"> </w:t>
      </w:r>
    </w:p>
    <w:p w14:paraId="0285DF6F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2 — O empreiteiro deve ter patente no local da obra,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em bom estado de conservação, o livro de registo da obra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e um exemplar do </w:t>
      </w:r>
      <w:r w:rsidR="0038179E" w:rsidRPr="005B5F0E">
        <w:rPr>
          <w:rFonts w:ascii="Arial" w:hAnsi="Arial" w:cs="Arial"/>
          <w:sz w:val="20"/>
          <w:szCs w:val="20"/>
        </w:rPr>
        <w:t>projeto</w:t>
      </w:r>
      <w:r w:rsidRPr="005B5F0E">
        <w:rPr>
          <w:rFonts w:ascii="Arial" w:hAnsi="Arial" w:cs="Arial"/>
          <w:sz w:val="20"/>
          <w:szCs w:val="20"/>
        </w:rPr>
        <w:t>, do caderno de encargos, do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clausulado contratual [quando o contrato seja reduzido a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escrito] e dos demais documentos a respeitar na execução</w:t>
      </w:r>
      <w:r w:rsidR="00B763A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da empreitada, com as alterações que neles hajam sido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introduzidas.</w:t>
      </w:r>
    </w:p>
    <w:p w14:paraId="64D95666" w14:textId="77777777" w:rsidR="00612308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3 — O empreiteiro obriga -se também a ter patente no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local da obra o horário de trabalho em vigor, bem como a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manter, à disposição de todos os interessados, o texto dos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contratos </w:t>
      </w:r>
      <w:r w:rsidR="0038179E" w:rsidRPr="005B5F0E">
        <w:rPr>
          <w:rFonts w:ascii="Arial" w:hAnsi="Arial" w:cs="Arial"/>
          <w:sz w:val="20"/>
          <w:szCs w:val="20"/>
        </w:rPr>
        <w:t>coletivos</w:t>
      </w:r>
      <w:r w:rsidRPr="005B5F0E">
        <w:rPr>
          <w:rFonts w:ascii="Arial" w:hAnsi="Arial" w:cs="Arial"/>
          <w:sz w:val="20"/>
          <w:szCs w:val="20"/>
        </w:rPr>
        <w:t xml:space="preserve"> de trabalho aplicáveis.</w:t>
      </w:r>
      <w:r w:rsidR="00612308">
        <w:rPr>
          <w:rFonts w:ascii="Arial" w:hAnsi="Arial" w:cs="Arial"/>
          <w:sz w:val="20"/>
          <w:szCs w:val="20"/>
        </w:rPr>
        <w:t xml:space="preserve"> </w:t>
      </w:r>
    </w:p>
    <w:p w14:paraId="00D4864A" w14:textId="77777777" w:rsid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4 — Nos estaleiros de apoio da obra devem igualmente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estar patentes os elementos do </w:t>
      </w:r>
      <w:r w:rsidR="0038179E" w:rsidRPr="005B5F0E">
        <w:rPr>
          <w:rFonts w:ascii="Arial" w:hAnsi="Arial" w:cs="Arial"/>
          <w:sz w:val="20"/>
          <w:szCs w:val="20"/>
        </w:rPr>
        <w:t>projeto</w:t>
      </w:r>
      <w:r w:rsidRPr="005B5F0E">
        <w:rPr>
          <w:rFonts w:ascii="Arial" w:hAnsi="Arial" w:cs="Arial"/>
          <w:sz w:val="20"/>
          <w:szCs w:val="20"/>
        </w:rPr>
        <w:t xml:space="preserve"> respeitantes aos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trabalhos aí em curso.</w:t>
      </w:r>
    </w:p>
    <w:p w14:paraId="74307954" w14:textId="77777777" w:rsidR="00CC675B" w:rsidRPr="00CC675B" w:rsidRDefault="00CC675B" w:rsidP="00CC675B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5 - </w:t>
      </w:r>
      <w:r w:rsidRPr="00CC675B">
        <w:rPr>
          <w:rFonts w:ascii="Arial" w:hAnsi="Arial" w:cs="Arial"/>
          <w:sz w:val="20"/>
          <w:szCs w:val="20"/>
        </w:rPr>
        <w:t>O adjudicatário é obrigado a realizar, colocar e manter, por sua conta, as placas necessárias indicativas do tipo de obra a executar, de acordo com o pormenor a fornecer por estes serviços no início da empreitada.</w:t>
      </w:r>
    </w:p>
    <w:p w14:paraId="02AB916B" w14:textId="77777777" w:rsidR="005B5F0E" w:rsidRPr="00612308" w:rsidRDefault="005B5F0E" w:rsidP="00612308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62" w:name="_Toc529175552"/>
      <w:r w:rsidRPr="00612308">
        <w:rPr>
          <w:rFonts w:ascii="Arial" w:hAnsi="Arial" w:cs="Arial"/>
          <w:color w:val="auto"/>
          <w:sz w:val="24"/>
          <w:szCs w:val="24"/>
        </w:rPr>
        <w:t>Cláusula 25.ª</w:t>
      </w:r>
      <w:bookmarkEnd w:id="62"/>
    </w:p>
    <w:p w14:paraId="0AF6654E" w14:textId="77777777" w:rsidR="005B5F0E" w:rsidRPr="00612308" w:rsidRDefault="005B5F0E" w:rsidP="00612308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63" w:name="_Toc529175553"/>
      <w:r w:rsidRPr="00612308">
        <w:rPr>
          <w:rFonts w:ascii="Arial" w:hAnsi="Arial" w:cs="Arial"/>
          <w:color w:val="auto"/>
          <w:sz w:val="24"/>
          <w:szCs w:val="24"/>
        </w:rPr>
        <w:t>Ensaios</w:t>
      </w:r>
      <w:bookmarkEnd w:id="63"/>
    </w:p>
    <w:p w14:paraId="299913FE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1 — Os ensaios a realizar na obra ou em partes da obra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para verificação das suas características e comportamentos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são os especificados no presente caderno de encargos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e os previstos nos regulamentos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em vigor e constituem encargo do empreiteiro.</w:t>
      </w:r>
    </w:p>
    <w:p w14:paraId="70A0B9A6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2 — Quando o dono da obra tiver dúvidas sobre a qualidade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dos trabalhos, pode exigir a realização de quaisquer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outros ensaios que se justifiquem, para além dos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previstos.</w:t>
      </w:r>
    </w:p>
    <w:p w14:paraId="60FF03B6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lastRenderedPageBreak/>
        <w:t>3 — No caso de os resultados dos ensaios referidos no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número anterior se mostrarem insatisfatórios e as deficiências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encontradas forem da responsabilidade do empreiteiro,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as despesas com os mesmos ensaios e com a reparação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daquelas deficiências ficarão a seu cargo, sendo, no caso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contrário, de conta do dono da obra.</w:t>
      </w:r>
    </w:p>
    <w:p w14:paraId="323E3CA7" w14:textId="77777777" w:rsidR="005B5F0E" w:rsidRPr="00612308" w:rsidRDefault="005B5F0E" w:rsidP="00612308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64" w:name="_Toc529175554"/>
      <w:r w:rsidRPr="00612308">
        <w:rPr>
          <w:rFonts w:ascii="Arial" w:hAnsi="Arial" w:cs="Arial"/>
          <w:color w:val="auto"/>
          <w:sz w:val="24"/>
          <w:szCs w:val="24"/>
        </w:rPr>
        <w:t>Cláusula 26.ª</w:t>
      </w:r>
      <w:bookmarkEnd w:id="64"/>
    </w:p>
    <w:p w14:paraId="18A99CDA" w14:textId="77777777" w:rsidR="005B5F0E" w:rsidRPr="00612308" w:rsidRDefault="005B5F0E" w:rsidP="00612308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65" w:name="_Toc529175555"/>
      <w:r w:rsidRPr="00612308">
        <w:rPr>
          <w:rFonts w:ascii="Arial" w:hAnsi="Arial" w:cs="Arial"/>
          <w:color w:val="auto"/>
          <w:sz w:val="24"/>
          <w:szCs w:val="24"/>
        </w:rPr>
        <w:t>Medições</w:t>
      </w:r>
      <w:bookmarkEnd w:id="65"/>
    </w:p>
    <w:p w14:paraId="3DF303EE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1 — As medições de todos os trabalhos executados,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incluindo os trabalhos não previstos no </w:t>
      </w:r>
      <w:r w:rsidR="0038179E" w:rsidRPr="005B5F0E">
        <w:rPr>
          <w:rFonts w:ascii="Arial" w:hAnsi="Arial" w:cs="Arial"/>
          <w:sz w:val="20"/>
          <w:szCs w:val="20"/>
        </w:rPr>
        <w:t>projeto</w:t>
      </w:r>
      <w:r w:rsidRPr="005B5F0E">
        <w:rPr>
          <w:rFonts w:ascii="Arial" w:hAnsi="Arial" w:cs="Arial"/>
          <w:sz w:val="20"/>
          <w:szCs w:val="20"/>
        </w:rPr>
        <w:t xml:space="preserve"> e os trabalhos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não devidamente ordenados pelo dono da obra são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feitas no local da obra com a colaboração do empreiteiro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e são formalizados em auto.</w:t>
      </w:r>
    </w:p>
    <w:p w14:paraId="2EEA85CC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 xml:space="preserve">2 — As medições são </w:t>
      </w:r>
      <w:r w:rsidR="0038179E" w:rsidRPr="005B5F0E">
        <w:rPr>
          <w:rFonts w:ascii="Arial" w:hAnsi="Arial" w:cs="Arial"/>
          <w:sz w:val="20"/>
          <w:szCs w:val="20"/>
        </w:rPr>
        <w:t>efetuadas</w:t>
      </w:r>
      <w:r w:rsidRPr="005B5F0E">
        <w:rPr>
          <w:rFonts w:ascii="Arial" w:hAnsi="Arial" w:cs="Arial"/>
          <w:sz w:val="20"/>
          <w:szCs w:val="20"/>
        </w:rPr>
        <w:t xml:space="preserve"> mensalmente, devendo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estar concluídas até ao 8.º dia do mês imediatamente seguinte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àquele a que respeitam</w:t>
      </w:r>
      <w:r w:rsidRPr="005B5F0E">
        <w:rPr>
          <w:rFonts w:ascii="Arial" w:hAnsi="Arial" w:cs="Arial"/>
          <w:i/>
          <w:iCs/>
          <w:sz w:val="20"/>
          <w:szCs w:val="20"/>
        </w:rPr>
        <w:t>.</w:t>
      </w:r>
    </w:p>
    <w:p w14:paraId="761BAFC2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 xml:space="preserve">3 </w:t>
      </w:r>
      <w:r w:rsidRPr="005B5F0E">
        <w:rPr>
          <w:rFonts w:ascii="Arial" w:hAnsi="Arial" w:cs="Arial"/>
          <w:i/>
          <w:iCs/>
          <w:sz w:val="20"/>
          <w:szCs w:val="20"/>
        </w:rPr>
        <w:t>—</w:t>
      </w:r>
      <w:r w:rsidR="008D512B">
        <w:rPr>
          <w:rFonts w:ascii="Arial" w:hAnsi="Arial" w:cs="Arial"/>
          <w:i/>
          <w:iCs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Os métodos e os critérios a </w:t>
      </w:r>
      <w:r w:rsidR="0038179E" w:rsidRPr="005B5F0E">
        <w:rPr>
          <w:rFonts w:ascii="Arial" w:hAnsi="Arial" w:cs="Arial"/>
          <w:sz w:val="20"/>
          <w:szCs w:val="20"/>
        </w:rPr>
        <w:t>adotar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para a realização das medições respeitam a seguinte ordem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de prioridades:</w:t>
      </w:r>
    </w:p>
    <w:p w14:paraId="1F329EB6" w14:textId="77777777" w:rsidR="008D512B" w:rsidRDefault="005B5F0E" w:rsidP="008D512B">
      <w:pPr>
        <w:autoSpaceDE w:val="0"/>
        <w:autoSpaceDN w:val="0"/>
        <w:adjustRightInd w:val="0"/>
        <w:spacing w:before="120" w:after="120" w:line="36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i/>
          <w:iCs/>
          <w:sz w:val="20"/>
          <w:szCs w:val="20"/>
        </w:rPr>
        <w:t>a</w:t>
      </w:r>
      <w:r w:rsidRPr="005B5F0E">
        <w:rPr>
          <w:rFonts w:ascii="Arial" w:hAnsi="Arial" w:cs="Arial"/>
          <w:sz w:val="20"/>
          <w:szCs w:val="20"/>
        </w:rPr>
        <w:t>) As normas oficiais de medição que porventura se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encontrem em vigor;</w:t>
      </w:r>
    </w:p>
    <w:p w14:paraId="73FF820F" w14:textId="77777777" w:rsidR="008D512B" w:rsidRDefault="005B5F0E" w:rsidP="008D512B">
      <w:pPr>
        <w:autoSpaceDE w:val="0"/>
        <w:autoSpaceDN w:val="0"/>
        <w:adjustRightInd w:val="0"/>
        <w:spacing w:before="120" w:after="120" w:line="36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i/>
          <w:iCs/>
          <w:sz w:val="20"/>
          <w:szCs w:val="20"/>
        </w:rPr>
        <w:t>b</w:t>
      </w:r>
      <w:r w:rsidRPr="005B5F0E">
        <w:rPr>
          <w:rFonts w:ascii="Arial" w:hAnsi="Arial" w:cs="Arial"/>
          <w:sz w:val="20"/>
          <w:szCs w:val="20"/>
        </w:rPr>
        <w:t xml:space="preserve">) As normas definidas no </w:t>
      </w:r>
      <w:r w:rsidR="0038179E" w:rsidRPr="005B5F0E">
        <w:rPr>
          <w:rFonts w:ascii="Arial" w:hAnsi="Arial" w:cs="Arial"/>
          <w:sz w:val="20"/>
          <w:szCs w:val="20"/>
        </w:rPr>
        <w:t>projeto</w:t>
      </w:r>
      <w:r w:rsidRPr="005B5F0E">
        <w:rPr>
          <w:rFonts w:ascii="Arial" w:hAnsi="Arial" w:cs="Arial"/>
          <w:sz w:val="20"/>
          <w:szCs w:val="20"/>
        </w:rPr>
        <w:t xml:space="preserve"> de execução</w:t>
      </w:r>
      <w:r w:rsidR="008D512B">
        <w:rPr>
          <w:rFonts w:ascii="Arial" w:hAnsi="Arial" w:cs="Arial"/>
          <w:sz w:val="20"/>
          <w:szCs w:val="20"/>
        </w:rPr>
        <w:t>;</w:t>
      </w:r>
    </w:p>
    <w:p w14:paraId="2C2D6067" w14:textId="77777777" w:rsidR="005B5F0E" w:rsidRPr="005B5F0E" w:rsidRDefault="005B5F0E" w:rsidP="008D512B">
      <w:pPr>
        <w:autoSpaceDE w:val="0"/>
        <w:autoSpaceDN w:val="0"/>
        <w:adjustRightInd w:val="0"/>
        <w:spacing w:before="120" w:after="120" w:line="36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i/>
          <w:iCs/>
          <w:sz w:val="20"/>
          <w:szCs w:val="20"/>
        </w:rPr>
        <w:t>c</w:t>
      </w:r>
      <w:r w:rsidRPr="005B5F0E">
        <w:rPr>
          <w:rFonts w:ascii="Arial" w:hAnsi="Arial" w:cs="Arial"/>
          <w:sz w:val="20"/>
          <w:szCs w:val="20"/>
        </w:rPr>
        <w:t>) As normas definidas pelo Laboratório Nacional de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Engenharia Civil;</w:t>
      </w:r>
    </w:p>
    <w:p w14:paraId="63D81912" w14:textId="77777777" w:rsidR="005B5F0E" w:rsidRPr="005B5F0E" w:rsidRDefault="005B5F0E" w:rsidP="008D512B">
      <w:pPr>
        <w:autoSpaceDE w:val="0"/>
        <w:autoSpaceDN w:val="0"/>
        <w:adjustRightInd w:val="0"/>
        <w:spacing w:before="120" w:after="120" w:line="36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i/>
          <w:iCs/>
          <w:sz w:val="20"/>
          <w:szCs w:val="20"/>
        </w:rPr>
        <w:t>d</w:t>
      </w:r>
      <w:r w:rsidRPr="005B5F0E">
        <w:rPr>
          <w:rFonts w:ascii="Arial" w:hAnsi="Arial" w:cs="Arial"/>
          <w:sz w:val="20"/>
          <w:szCs w:val="20"/>
        </w:rPr>
        <w:t>) Os critérios geralmente utilizados ou, na falta deles,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os que forem acordados entre o dono da obra e o empreiteiro.</w:t>
      </w:r>
    </w:p>
    <w:p w14:paraId="7446B694" w14:textId="77777777" w:rsidR="005B5F0E" w:rsidRPr="00612308" w:rsidRDefault="005B5F0E" w:rsidP="00612308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66" w:name="_Toc529175556"/>
      <w:r w:rsidRPr="00612308">
        <w:rPr>
          <w:rFonts w:ascii="Arial" w:hAnsi="Arial" w:cs="Arial"/>
          <w:color w:val="auto"/>
          <w:sz w:val="24"/>
          <w:szCs w:val="24"/>
        </w:rPr>
        <w:t>Cláusula 27.ª</w:t>
      </w:r>
      <w:bookmarkEnd w:id="66"/>
    </w:p>
    <w:p w14:paraId="57D7534F" w14:textId="77777777" w:rsidR="005B5F0E" w:rsidRPr="00612308" w:rsidRDefault="005B5F0E" w:rsidP="00612308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67" w:name="_Toc529175557"/>
      <w:r w:rsidRPr="00612308">
        <w:rPr>
          <w:rFonts w:ascii="Arial" w:hAnsi="Arial" w:cs="Arial"/>
          <w:color w:val="auto"/>
          <w:sz w:val="24"/>
          <w:szCs w:val="24"/>
        </w:rPr>
        <w:t>Patentes, licenças, marcas de fabrico ou de comércio</w:t>
      </w:r>
      <w:r w:rsidR="002524EF">
        <w:rPr>
          <w:rFonts w:ascii="Arial" w:hAnsi="Arial" w:cs="Arial"/>
          <w:color w:val="auto"/>
          <w:sz w:val="24"/>
          <w:szCs w:val="24"/>
        </w:rPr>
        <w:t xml:space="preserve"> </w:t>
      </w:r>
      <w:r w:rsidRPr="00612308">
        <w:rPr>
          <w:rFonts w:ascii="Arial" w:hAnsi="Arial" w:cs="Arial"/>
          <w:color w:val="auto"/>
          <w:sz w:val="24"/>
          <w:szCs w:val="24"/>
        </w:rPr>
        <w:t>e desenhos registados</w:t>
      </w:r>
      <w:bookmarkEnd w:id="67"/>
    </w:p>
    <w:p w14:paraId="7AA3EE2A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1 — Salvo no que respeite a materiais e elementos de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construção que sejam fornecidos pelo dono da obra [apenas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quando esteja previsto a disponibilização pelo dono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da obra de meios necessários à realização da obra] correm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inteiramente por conta do empreiteiro os encargos e</w:t>
      </w:r>
      <w:r w:rsidR="00DB5FD4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responsabilidades decorrentes da utilização na execução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da empreitada de materiais, de elementos de construção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ou de processos de construção a que respeitem quaisquer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patentes, licenças, marcas, desenhos registados e outros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direitos de propriedade industrial.</w:t>
      </w:r>
    </w:p>
    <w:p w14:paraId="7DF4B3BF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2 — No caso de o dono da obra ser demandado por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="0038179E" w:rsidRPr="005B5F0E">
        <w:rPr>
          <w:rFonts w:ascii="Arial" w:hAnsi="Arial" w:cs="Arial"/>
          <w:sz w:val="20"/>
          <w:szCs w:val="20"/>
        </w:rPr>
        <w:t>infração</w:t>
      </w:r>
      <w:r w:rsidRPr="005B5F0E">
        <w:rPr>
          <w:rFonts w:ascii="Arial" w:hAnsi="Arial" w:cs="Arial"/>
          <w:sz w:val="20"/>
          <w:szCs w:val="20"/>
        </w:rPr>
        <w:t xml:space="preserve"> na execução dos trabalhos de qualquer dos direitos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mencionados no número anterior, o empreiteiro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="00DB5FD4">
        <w:rPr>
          <w:rFonts w:ascii="Arial" w:hAnsi="Arial" w:cs="Arial"/>
          <w:sz w:val="20"/>
          <w:szCs w:val="20"/>
        </w:rPr>
        <w:t>indemniza</w:t>
      </w:r>
      <w:r w:rsidRPr="005B5F0E">
        <w:rPr>
          <w:rFonts w:ascii="Arial" w:hAnsi="Arial" w:cs="Arial"/>
          <w:sz w:val="20"/>
          <w:szCs w:val="20"/>
        </w:rPr>
        <w:t>-o por todas as despesas que, em consequência,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deva suportar e por todas as quantias que tenha de pagar,</w:t>
      </w:r>
      <w:r w:rsidR="00DB5FD4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seja a que título for.</w:t>
      </w:r>
    </w:p>
    <w:p w14:paraId="2FA09535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3 — O disposto nos números anteriores não é, todavia,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aplicável a materiais e a elementos ou processos de construção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definidos neste caderno de encargos para os quais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se torne indispensável o uso de direitos de propriedade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industrial quando o dono da obra não indique a existência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de tais direitos [não aplicável na situação prevista no n.º 3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do artigo 43.º do CCP]</w:t>
      </w:r>
      <w:r w:rsidRPr="005B5F0E">
        <w:rPr>
          <w:rFonts w:ascii="Arial" w:hAnsi="Arial" w:cs="Arial"/>
          <w:i/>
          <w:iCs/>
          <w:sz w:val="20"/>
          <w:szCs w:val="20"/>
        </w:rPr>
        <w:t>.</w:t>
      </w:r>
    </w:p>
    <w:p w14:paraId="3E88DE9B" w14:textId="1FD65E42" w:rsid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4 — No caso previsto no número anterior, o empreiteiro,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se tiver conhecimento da existência dos direitos em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causa, não iniciará os trabalhos que envolvam o seu uso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sem que o </w:t>
      </w:r>
      <w:r w:rsidR="0038179E" w:rsidRPr="005B5F0E">
        <w:rPr>
          <w:rFonts w:ascii="Arial" w:hAnsi="Arial" w:cs="Arial"/>
          <w:sz w:val="20"/>
          <w:szCs w:val="20"/>
        </w:rPr>
        <w:t>diretor</w:t>
      </w:r>
      <w:r w:rsidRPr="005B5F0E">
        <w:rPr>
          <w:rFonts w:ascii="Arial" w:hAnsi="Arial" w:cs="Arial"/>
          <w:sz w:val="20"/>
          <w:szCs w:val="20"/>
        </w:rPr>
        <w:t xml:space="preserve"> de fiscalização da obra, </w:t>
      </w:r>
      <w:r w:rsidRPr="005B5F0E">
        <w:rPr>
          <w:rFonts w:ascii="Arial" w:hAnsi="Arial" w:cs="Arial"/>
          <w:sz w:val="20"/>
          <w:szCs w:val="20"/>
        </w:rPr>
        <w:lastRenderedPageBreak/>
        <w:t>quando para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tanto for consultado, o notificar, por escrito, de como deve</w:t>
      </w:r>
      <w:r w:rsidR="00DB5FD4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proceder [não aplicável na situação prevista no n.º 3 do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artigo 43.º do CCP]</w:t>
      </w:r>
      <w:r w:rsidRPr="005B5F0E">
        <w:rPr>
          <w:rFonts w:ascii="Arial" w:hAnsi="Arial" w:cs="Arial"/>
          <w:i/>
          <w:iCs/>
          <w:sz w:val="20"/>
          <w:szCs w:val="20"/>
        </w:rPr>
        <w:t>.</w:t>
      </w:r>
    </w:p>
    <w:p w14:paraId="7DEADE7E" w14:textId="548FDBC2" w:rsidR="00843F95" w:rsidRDefault="00843F95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5 – Durante a execução do contrato e sempre que tal lhe seja solicitado pelo Dono da Obra ou pela Fiscalização, o Empreiteiro apresentará, no prazo máximo de cinco dias e sempre antes de proceder ao seu aprovisionamento, os catálogos e os documentos de homologação e/ou certificação dos equipamentos a incorporar em obra.</w:t>
      </w:r>
    </w:p>
    <w:p w14:paraId="2DEE8EE0" w14:textId="77777777" w:rsidR="00843F95" w:rsidRPr="006F4225" w:rsidRDefault="00843F95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iCs/>
          <w:sz w:val="20"/>
          <w:szCs w:val="20"/>
        </w:rPr>
      </w:pPr>
    </w:p>
    <w:p w14:paraId="23D0BDAC" w14:textId="77777777" w:rsidR="005B5F0E" w:rsidRPr="00612308" w:rsidRDefault="005B5F0E" w:rsidP="00612308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68" w:name="_Toc529175558"/>
      <w:r w:rsidRPr="00612308">
        <w:rPr>
          <w:rFonts w:ascii="Arial" w:hAnsi="Arial" w:cs="Arial"/>
          <w:color w:val="auto"/>
          <w:sz w:val="24"/>
          <w:szCs w:val="24"/>
        </w:rPr>
        <w:t>Cláusula 28.ª</w:t>
      </w:r>
      <w:bookmarkEnd w:id="68"/>
    </w:p>
    <w:p w14:paraId="1A092F67" w14:textId="77777777" w:rsidR="005B5F0E" w:rsidRPr="00612308" w:rsidRDefault="005B5F0E" w:rsidP="00612308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69" w:name="_Toc529175559"/>
      <w:r w:rsidRPr="00612308">
        <w:rPr>
          <w:rFonts w:ascii="Arial" w:hAnsi="Arial" w:cs="Arial"/>
          <w:color w:val="auto"/>
          <w:sz w:val="24"/>
          <w:szCs w:val="24"/>
        </w:rPr>
        <w:t>Execução simultânea de outros trabalhos no local da obra</w:t>
      </w:r>
      <w:bookmarkEnd w:id="69"/>
    </w:p>
    <w:p w14:paraId="6D6C3392" w14:textId="77777777" w:rsidR="005B5F0E" w:rsidRPr="005B5F0E" w:rsidRDefault="00AA4BB6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 — O dono da obra reserva</w:t>
      </w:r>
      <w:r w:rsidR="005B5F0E" w:rsidRPr="005B5F0E">
        <w:rPr>
          <w:rFonts w:ascii="Arial" w:hAnsi="Arial" w:cs="Arial"/>
          <w:sz w:val="20"/>
          <w:szCs w:val="20"/>
        </w:rPr>
        <w:t>-se o direito de executar ele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="005B5F0E" w:rsidRPr="005B5F0E">
        <w:rPr>
          <w:rFonts w:ascii="Arial" w:hAnsi="Arial" w:cs="Arial"/>
          <w:sz w:val="20"/>
          <w:szCs w:val="20"/>
        </w:rPr>
        <w:t>próprio ou de mandar executar por outrem, conjuntamente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="005B5F0E" w:rsidRPr="005B5F0E">
        <w:rPr>
          <w:rFonts w:ascii="Arial" w:hAnsi="Arial" w:cs="Arial"/>
          <w:sz w:val="20"/>
          <w:szCs w:val="20"/>
        </w:rPr>
        <w:t>com os da presente empreitada e na mesma obra, quaisquer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="005B5F0E" w:rsidRPr="005B5F0E">
        <w:rPr>
          <w:rFonts w:ascii="Arial" w:hAnsi="Arial" w:cs="Arial"/>
          <w:sz w:val="20"/>
          <w:szCs w:val="20"/>
        </w:rPr>
        <w:t>trabalhos não incluídos no contrato, ainda que sejam de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="005B5F0E" w:rsidRPr="005B5F0E">
        <w:rPr>
          <w:rFonts w:ascii="Arial" w:hAnsi="Arial" w:cs="Arial"/>
          <w:sz w:val="20"/>
          <w:szCs w:val="20"/>
        </w:rPr>
        <w:t>natureza idêntica à dos contratados.</w:t>
      </w:r>
    </w:p>
    <w:p w14:paraId="6B0347DF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2 — Os trabalhos referidos no número anterior são executados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em colaboração com o </w:t>
      </w:r>
      <w:r w:rsidR="0038179E" w:rsidRPr="005B5F0E">
        <w:rPr>
          <w:rFonts w:ascii="Arial" w:hAnsi="Arial" w:cs="Arial"/>
          <w:sz w:val="20"/>
          <w:szCs w:val="20"/>
        </w:rPr>
        <w:t>diretor</w:t>
      </w:r>
      <w:r w:rsidRPr="005B5F0E">
        <w:rPr>
          <w:rFonts w:ascii="Arial" w:hAnsi="Arial" w:cs="Arial"/>
          <w:sz w:val="20"/>
          <w:szCs w:val="20"/>
        </w:rPr>
        <w:t xml:space="preserve"> de fiscalização da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obra, de modo a evitar atrasos na execução do contrato ou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outros prejuízos.</w:t>
      </w:r>
    </w:p>
    <w:p w14:paraId="77E91C23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3 — Quando o empreiteiro considere que a normal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execução da empreitada está a ser impedida ou a sofrer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atrasos em virtude da realização simultânea dos trabalhos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previstos no n.º 1, deve apresentar a sua reclamação no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prazo de 10 dias a contar da data da ocorrência, a fim de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serem </w:t>
      </w:r>
      <w:r w:rsidR="0038179E" w:rsidRPr="005B5F0E">
        <w:rPr>
          <w:rFonts w:ascii="Arial" w:hAnsi="Arial" w:cs="Arial"/>
          <w:sz w:val="20"/>
          <w:szCs w:val="20"/>
        </w:rPr>
        <w:t>adotadas</w:t>
      </w:r>
      <w:r w:rsidRPr="005B5F0E">
        <w:rPr>
          <w:rFonts w:ascii="Arial" w:hAnsi="Arial" w:cs="Arial"/>
          <w:sz w:val="20"/>
          <w:szCs w:val="20"/>
        </w:rPr>
        <w:t xml:space="preserve"> as providências adequadas à diminuição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ou eliminação dos prejuízos resultantes da realização daqueles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trabalhos.</w:t>
      </w:r>
    </w:p>
    <w:p w14:paraId="53D7A848" w14:textId="53C43743" w:rsidR="005B5F0E" w:rsidRDefault="005B5F0E" w:rsidP="00F314F7">
      <w:pPr>
        <w:autoSpaceDE w:val="0"/>
        <w:autoSpaceDN w:val="0"/>
        <w:adjustRightInd w:val="0"/>
        <w:spacing w:before="120" w:after="120" w:line="360" w:lineRule="auto"/>
        <w:ind w:left="708"/>
        <w:jc w:val="both"/>
        <w:rPr>
          <w:rFonts w:ascii="Arial" w:hAnsi="Arial" w:cs="Arial"/>
          <w:sz w:val="20"/>
          <w:szCs w:val="20"/>
        </w:rPr>
      </w:pPr>
    </w:p>
    <w:p w14:paraId="135FBE0E" w14:textId="77777777" w:rsidR="005B5F0E" w:rsidRPr="003B7203" w:rsidRDefault="005B5F0E" w:rsidP="003B7203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70" w:name="_Toc529175560"/>
      <w:r w:rsidRPr="003B7203">
        <w:rPr>
          <w:rFonts w:ascii="Arial" w:hAnsi="Arial" w:cs="Arial"/>
          <w:color w:val="auto"/>
          <w:sz w:val="24"/>
          <w:szCs w:val="24"/>
        </w:rPr>
        <w:t>SECÇÃO IV</w:t>
      </w:r>
      <w:bookmarkEnd w:id="70"/>
    </w:p>
    <w:p w14:paraId="5B0AE824" w14:textId="77777777" w:rsidR="005B5F0E" w:rsidRDefault="005B5F0E" w:rsidP="003B7203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71" w:name="_Toc529175561"/>
      <w:r w:rsidRPr="003B7203">
        <w:rPr>
          <w:rFonts w:ascii="Arial" w:hAnsi="Arial" w:cs="Arial"/>
          <w:color w:val="auto"/>
          <w:sz w:val="24"/>
          <w:szCs w:val="24"/>
        </w:rPr>
        <w:t>Pessoal</w:t>
      </w:r>
      <w:bookmarkEnd w:id="71"/>
    </w:p>
    <w:p w14:paraId="4C788ABD" w14:textId="77777777" w:rsidR="005B5F0E" w:rsidRPr="00612308" w:rsidRDefault="005B5F0E" w:rsidP="00612308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72" w:name="_Toc529175562"/>
      <w:r w:rsidRPr="00612308">
        <w:rPr>
          <w:rFonts w:ascii="Arial" w:hAnsi="Arial" w:cs="Arial"/>
          <w:color w:val="auto"/>
          <w:sz w:val="24"/>
          <w:szCs w:val="24"/>
        </w:rPr>
        <w:t>Cláusula 29.ª</w:t>
      </w:r>
      <w:bookmarkEnd w:id="72"/>
    </w:p>
    <w:p w14:paraId="476F5072" w14:textId="77777777" w:rsidR="005B5F0E" w:rsidRPr="00612308" w:rsidRDefault="005B5F0E" w:rsidP="00612308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73" w:name="_Toc529175563"/>
      <w:r w:rsidRPr="00612308">
        <w:rPr>
          <w:rFonts w:ascii="Arial" w:hAnsi="Arial" w:cs="Arial"/>
          <w:color w:val="auto"/>
          <w:sz w:val="24"/>
          <w:szCs w:val="24"/>
        </w:rPr>
        <w:t>Obrigações gerais</w:t>
      </w:r>
      <w:bookmarkEnd w:id="73"/>
    </w:p>
    <w:p w14:paraId="146E12D0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1 — São da exclusiva responsabilidade do empreiteiro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as obrigações relativas ao pessoal empregado na execução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da empreitada, à sua aptidão profissional e à sua disciplina.</w:t>
      </w:r>
    </w:p>
    <w:p w14:paraId="5DD47088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2 — O empreiteiro deve manter a boa ordem no local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dos trabalhos, devendo retirar do local dos trabalhos, por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sua iniciativa ou imediatamente após ordem do dono da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obra, o pessoal que haja tido comportamento perturbador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dos trabalhos, designadamente por menor probidade no desempenho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dos </w:t>
      </w:r>
      <w:r w:rsidR="0038179E" w:rsidRPr="005B5F0E">
        <w:rPr>
          <w:rFonts w:ascii="Arial" w:hAnsi="Arial" w:cs="Arial"/>
          <w:sz w:val="20"/>
          <w:szCs w:val="20"/>
        </w:rPr>
        <w:t>respetivos</w:t>
      </w:r>
      <w:r w:rsidRPr="005B5F0E">
        <w:rPr>
          <w:rFonts w:ascii="Arial" w:hAnsi="Arial" w:cs="Arial"/>
          <w:sz w:val="20"/>
          <w:szCs w:val="20"/>
        </w:rPr>
        <w:t xml:space="preserve"> deveres, por indisciplina ou por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desrespeito de representantes ou agentes do dono da obra,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do empreiteiro, dos subempreiteiros ou de terceiros.</w:t>
      </w:r>
    </w:p>
    <w:p w14:paraId="39EDE95F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3 — A ordem referida no número anterior deve ser fundamentada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por escrito quando o empreiteiro o exija, mas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sem prejuízo da imediata suspensão do pessoal.</w:t>
      </w:r>
    </w:p>
    <w:p w14:paraId="771EC4CA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4 — As quantidades e a qualificação profissional da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mão -de -obra aplicada na empreitada devem estar de acordo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com as necessidades dos trabalhos, tendo em conta o </w:t>
      </w:r>
      <w:r w:rsidR="0038179E" w:rsidRPr="005B5F0E">
        <w:rPr>
          <w:rFonts w:ascii="Arial" w:hAnsi="Arial" w:cs="Arial"/>
          <w:sz w:val="20"/>
          <w:szCs w:val="20"/>
        </w:rPr>
        <w:t>respetivo</w:t>
      </w:r>
      <w:r w:rsidR="00BB0D25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plano.</w:t>
      </w:r>
    </w:p>
    <w:p w14:paraId="72706D12" w14:textId="77777777" w:rsidR="005B5F0E" w:rsidRPr="00612308" w:rsidRDefault="005B5F0E" w:rsidP="00612308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74" w:name="_Toc529175564"/>
      <w:r w:rsidRPr="00612308">
        <w:rPr>
          <w:rFonts w:ascii="Arial" w:hAnsi="Arial" w:cs="Arial"/>
          <w:color w:val="auto"/>
          <w:sz w:val="24"/>
          <w:szCs w:val="24"/>
        </w:rPr>
        <w:lastRenderedPageBreak/>
        <w:t>Cláusula 30.ª</w:t>
      </w:r>
      <w:bookmarkEnd w:id="74"/>
    </w:p>
    <w:p w14:paraId="5E1536C3" w14:textId="77777777" w:rsidR="005B5F0E" w:rsidRPr="00612308" w:rsidRDefault="005B5F0E" w:rsidP="00612308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75" w:name="_Toc529175565"/>
      <w:r w:rsidRPr="00612308">
        <w:rPr>
          <w:rFonts w:ascii="Arial" w:hAnsi="Arial" w:cs="Arial"/>
          <w:color w:val="auto"/>
          <w:sz w:val="24"/>
          <w:szCs w:val="24"/>
        </w:rPr>
        <w:t>Horário de trabalho</w:t>
      </w:r>
      <w:bookmarkEnd w:id="75"/>
    </w:p>
    <w:p w14:paraId="6EE2ADFB" w14:textId="77777777" w:rsid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O empreiteiro pode realizar trabalhos fora do horário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de trabalho, ou por turnos, desde que, para o efeito, obtenha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autorização da entidade competente, se necessária,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nos termos da legislação aplicável, e dê a conhecer, por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escrito, com antecedência suficiente, o </w:t>
      </w:r>
      <w:r w:rsidR="0038179E" w:rsidRPr="005B5F0E">
        <w:rPr>
          <w:rFonts w:ascii="Arial" w:hAnsi="Arial" w:cs="Arial"/>
          <w:sz w:val="20"/>
          <w:szCs w:val="20"/>
        </w:rPr>
        <w:t>respetivo</w:t>
      </w:r>
      <w:r w:rsidRPr="005B5F0E">
        <w:rPr>
          <w:rFonts w:ascii="Arial" w:hAnsi="Arial" w:cs="Arial"/>
          <w:sz w:val="20"/>
          <w:szCs w:val="20"/>
        </w:rPr>
        <w:t xml:space="preserve"> programa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ao </w:t>
      </w:r>
      <w:r w:rsidR="0038179E" w:rsidRPr="005B5F0E">
        <w:rPr>
          <w:rFonts w:ascii="Arial" w:hAnsi="Arial" w:cs="Arial"/>
          <w:sz w:val="20"/>
          <w:szCs w:val="20"/>
        </w:rPr>
        <w:t>diretor</w:t>
      </w:r>
      <w:r w:rsidRPr="005B5F0E">
        <w:rPr>
          <w:rFonts w:ascii="Arial" w:hAnsi="Arial" w:cs="Arial"/>
          <w:sz w:val="20"/>
          <w:szCs w:val="20"/>
        </w:rPr>
        <w:t xml:space="preserve"> de fiscalização da obra</w:t>
      </w:r>
      <w:r w:rsidRPr="005B5F0E">
        <w:rPr>
          <w:rFonts w:ascii="Arial" w:hAnsi="Arial" w:cs="Arial"/>
          <w:i/>
          <w:iCs/>
          <w:sz w:val="20"/>
          <w:szCs w:val="20"/>
        </w:rPr>
        <w:t>.</w:t>
      </w:r>
    </w:p>
    <w:p w14:paraId="0939598B" w14:textId="77777777" w:rsidR="003E4622" w:rsidRPr="003E4622" w:rsidRDefault="003E4622" w:rsidP="003E4622">
      <w:pPr>
        <w:spacing w:after="120" w:line="360" w:lineRule="auto"/>
        <w:jc w:val="both"/>
        <w:rPr>
          <w:rFonts w:ascii="Arial" w:hAnsi="Arial" w:cs="Arial"/>
          <w:b/>
          <w:color w:val="000000"/>
          <w:sz w:val="20"/>
          <w:szCs w:val="20"/>
          <w:u w:val="single"/>
        </w:rPr>
      </w:pPr>
      <w:r w:rsidRPr="003E4622">
        <w:rPr>
          <w:rFonts w:ascii="Arial" w:hAnsi="Arial" w:cs="Arial"/>
          <w:b/>
          <w:color w:val="000000"/>
          <w:sz w:val="20"/>
          <w:szCs w:val="20"/>
          <w:u w:val="single"/>
        </w:rPr>
        <w:t>Todos os trabalhos fora do horário de trabalho só poderão ter início após autorização escrita do dono da obra.</w:t>
      </w:r>
    </w:p>
    <w:p w14:paraId="782CD793" w14:textId="77777777" w:rsidR="005B5F0E" w:rsidRPr="00612308" w:rsidRDefault="005B5F0E" w:rsidP="00612308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76" w:name="_Toc529175566"/>
      <w:r w:rsidRPr="00612308">
        <w:rPr>
          <w:rFonts w:ascii="Arial" w:hAnsi="Arial" w:cs="Arial"/>
          <w:color w:val="auto"/>
          <w:sz w:val="24"/>
          <w:szCs w:val="24"/>
        </w:rPr>
        <w:t>Cláusula 31.ª</w:t>
      </w:r>
      <w:bookmarkEnd w:id="76"/>
    </w:p>
    <w:p w14:paraId="6B571770" w14:textId="77777777" w:rsidR="005B5F0E" w:rsidRPr="00612308" w:rsidRDefault="005B5F0E" w:rsidP="00612308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77" w:name="_Toc529175567"/>
      <w:r w:rsidRPr="00612308">
        <w:rPr>
          <w:rFonts w:ascii="Arial" w:hAnsi="Arial" w:cs="Arial"/>
          <w:color w:val="auto"/>
          <w:sz w:val="24"/>
          <w:szCs w:val="24"/>
        </w:rPr>
        <w:t>Segurança, higiene e saúde no trabalho</w:t>
      </w:r>
      <w:bookmarkEnd w:id="77"/>
    </w:p>
    <w:p w14:paraId="072B1967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1 — O empreiteiro fica sujeito ao cumprimento das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disposições legais e regulamentares em vigor sobre segurança,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higiene e saúde no trabalho relativamente a todo 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pessoal empregado na obra, bem como a outras pessoas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intervenientes temporária ou permanentemente no estaleiro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da obra, incluindo fornecedores e visitantes autorizados,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correndo por sua conta os encargos que resultem do cumprimento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de tais obrigações.</w:t>
      </w:r>
    </w:p>
    <w:p w14:paraId="1B7A45AF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2 — O empreiteiro é ainda obrigado a acautelar, em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conformidade com as disposições legais e regulamentares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aplicáveis, a vida e a segurança do pessoal empregado na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="003E4622">
        <w:rPr>
          <w:rFonts w:ascii="Arial" w:hAnsi="Arial" w:cs="Arial"/>
          <w:sz w:val="20"/>
          <w:szCs w:val="20"/>
        </w:rPr>
        <w:t>obra e a prestar</w:t>
      </w:r>
      <w:r w:rsidRPr="005B5F0E">
        <w:rPr>
          <w:rFonts w:ascii="Arial" w:hAnsi="Arial" w:cs="Arial"/>
          <w:sz w:val="20"/>
          <w:szCs w:val="20"/>
        </w:rPr>
        <w:t>-lhe a assistência médica de que careça por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motivo de acidente no trabalho.</w:t>
      </w:r>
    </w:p>
    <w:p w14:paraId="3CD00611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3 — No caso de negligência do empreiteiro no cumprimento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das obrigações estabelecidas nos números anteriores,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o </w:t>
      </w:r>
      <w:r w:rsidR="0038179E" w:rsidRPr="005B5F0E">
        <w:rPr>
          <w:rFonts w:ascii="Arial" w:hAnsi="Arial" w:cs="Arial"/>
          <w:sz w:val="20"/>
          <w:szCs w:val="20"/>
        </w:rPr>
        <w:t>diretor</w:t>
      </w:r>
      <w:r w:rsidRPr="005B5F0E">
        <w:rPr>
          <w:rFonts w:ascii="Arial" w:hAnsi="Arial" w:cs="Arial"/>
          <w:sz w:val="20"/>
          <w:szCs w:val="20"/>
        </w:rPr>
        <w:t xml:space="preserve"> de fiscalização da obra pode tomar, à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custa daquele, as providências que se revelem necessárias,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sem que tal facto diminua as responsabilidades do empreiteiro.</w:t>
      </w:r>
    </w:p>
    <w:p w14:paraId="13859C8F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4 — Antes do início dos trabalhos e, posteriormente,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sempre que o </w:t>
      </w:r>
      <w:r w:rsidR="0038179E" w:rsidRPr="005B5F0E">
        <w:rPr>
          <w:rFonts w:ascii="Arial" w:hAnsi="Arial" w:cs="Arial"/>
          <w:sz w:val="20"/>
          <w:szCs w:val="20"/>
        </w:rPr>
        <w:t>diretor</w:t>
      </w:r>
      <w:r w:rsidRPr="005B5F0E">
        <w:rPr>
          <w:rFonts w:ascii="Arial" w:hAnsi="Arial" w:cs="Arial"/>
          <w:sz w:val="20"/>
          <w:szCs w:val="20"/>
        </w:rPr>
        <w:t xml:space="preserve"> de fiscalização da obra o exija, 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empreiteiro apresenta apólices de seguro contra acidentes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de trabalho relativamente a todo o pessoal empregado na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obra, nos termos previstos no n.º 1 da cláusula 41.ª</w:t>
      </w:r>
    </w:p>
    <w:p w14:paraId="07D3E063" w14:textId="77777777" w:rsid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5 — O empreiteiro responde, a qualquer momento, perante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o </w:t>
      </w:r>
      <w:r w:rsidR="0038179E" w:rsidRPr="005B5F0E">
        <w:rPr>
          <w:rFonts w:ascii="Arial" w:hAnsi="Arial" w:cs="Arial"/>
          <w:sz w:val="20"/>
          <w:szCs w:val="20"/>
        </w:rPr>
        <w:t>diretor</w:t>
      </w:r>
      <w:r w:rsidRPr="005B5F0E">
        <w:rPr>
          <w:rFonts w:ascii="Arial" w:hAnsi="Arial" w:cs="Arial"/>
          <w:sz w:val="20"/>
          <w:szCs w:val="20"/>
        </w:rPr>
        <w:t xml:space="preserve"> de fiscalização da obra, pela observância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das obrigações previstas nos números anteriores, relativamente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a todo o pessoal empregado na obra e às pessoas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intervenientes temporária ou permanentemente no estaleiro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da obra, incluindo fornecedores e visitantes autorizados.</w:t>
      </w:r>
    </w:p>
    <w:p w14:paraId="6653DF8C" w14:textId="77777777" w:rsidR="002B6B12" w:rsidRDefault="002B6B12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2B6B12">
        <w:rPr>
          <w:rFonts w:ascii="Arial" w:hAnsi="Arial" w:cs="Arial"/>
          <w:b/>
          <w:sz w:val="20"/>
          <w:szCs w:val="20"/>
          <w:u w:val="single"/>
        </w:rPr>
        <w:t xml:space="preserve">6 — O empreiteiro deve desenvolver e </w:t>
      </w:r>
      <w:r>
        <w:rPr>
          <w:rFonts w:ascii="Arial" w:hAnsi="Arial" w:cs="Arial"/>
          <w:b/>
          <w:sz w:val="20"/>
          <w:szCs w:val="20"/>
          <w:u w:val="single"/>
        </w:rPr>
        <w:t>especificar o P</w:t>
      </w:r>
      <w:r w:rsidRPr="002B6B12">
        <w:rPr>
          <w:rFonts w:ascii="Arial" w:hAnsi="Arial" w:cs="Arial"/>
          <w:b/>
          <w:sz w:val="20"/>
          <w:szCs w:val="20"/>
          <w:u w:val="single"/>
        </w:rPr>
        <w:t xml:space="preserve">lano de Segurança e Saúde em </w:t>
      </w:r>
      <w:r w:rsidR="0038179E" w:rsidRPr="002B6B12">
        <w:rPr>
          <w:rFonts w:ascii="Arial" w:hAnsi="Arial" w:cs="Arial"/>
          <w:b/>
          <w:sz w:val="20"/>
          <w:szCs w:val="20"/>
          <w:u w:val="single"/>
        </w:rPr>
        <w:t>Projeto</w:t>
      </w:r>
      <w:r w:rsidRPr="002B6B12">
        <w:rPr>
          <w:rFonts w:ascii="Arial" w:hAnsi="Arial" w:cs="Arial"/>
          <w:b/>
          <w:sz w:val="20"/>
          <w:szCs w:val="20"/>
          <w:u w:val="single"/>
        </w:rPr>
        <w:t xml:space="preserve"> de modo a complementar as medidas previstas e submetê-lo à aprovação do dono de obra, conforme o decreto lei nº273/2003, de 29 de </w:t>
      </w:r>
      <w:r w:rsidR="0038179E" w:rsidRPr="002B6B12">
        <w:rPr>
          <w:rFonts w:ascii="Arial" w:hAnsi="Arial" w:cs="Arial"/>
          <w:b/>
          <w:sz w:val="20"/>
          <w:szCs w:val="20"/>
          <w:u w:val="single"/>
        </w:rPr>
        <w:t>outubro</w:t>
      </w:r>
      <w:r w:rsidRPr="002B6B12">
        <w:rPr>
          <w:rFonts w:ascii="Arial" w:hAnsi="Arial" w:cs="Arial"/>
          <w:b/>
          <w:sz w:val="20"/>
          <w:szCs w:val="20"/>
          <w:u w:val="single"/>
        </w:rPr>
        <w:t>, no prazo máximo de 10 dias a contar da data de celebração do contrato.</w:t>
      </w:r>
    </w:p>
    <w:p w14:paraId="3AB3F6CB" w14:textId="77777777" w:rsidR="003776A6" w:rsidRDefault="003776A6">
      <w:pPr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br w:type="page"/>
      </w:r>
    </w:p>
    <w:p w14:paraId="250FAA08" w14:textId="77777777" w:rsidR="005B5F0E" w:rsidRPr="00612308" w:rsidRDefault="005B5F0E" w:rsidP="00612308">
      <w:pPr>
        <w:pStyle w:val="Ttulo1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78" w:name="_Toc529175568"/>
      <w:r w:rsidRPr="00612308">
        <w:rPr>
          <w:rFonts w:ascii="Arial" w:hAnsi="Arial" w:cs="Arial"/>
          <w:color w:val="auto"/>
          <w:sz w:val="24"/>
          <w:szCs w:val="24"/>
        </w:rPr>
        <w:lastRenderedPageBreak/>
        <w:t>CAPÍTULO III</w:t>
      </w:r>
      <w:bookmarkEnd w:id="78"/>
    </w:p>
    <w:p w14:paraId="64FAB80A" w14:textId="77777777" w:rsidR="005B5F0E" w:rsidRDefault="005B5F0E" w:rsidP="00612308">
      <w:pPr>
        <w:pStyle w:val="Ttulo1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79" w:name="_Toc529175569"/>
      <w:r w:rsidRPr="00612308">
        <w:rPr>
          <w:rFonts w:ascii="Arial" w:hAnsi="Arial" w:cs="Arial"/>
          <w:color w:val="auto"/>
          <w:sz w:val="24"/>
          <w:szCs w:val="24"/>
        </w:rPr>
        <w:t>Obrigações do dono da obra</w:t>
      </w:r>
      <w:bookmarkEnd w:id="79"/>
    </w:p>
    <w:p w14:paraId="01734E40" w14:textId="77777777" w:rsidR="005B5F0E" w:rsidRPr="00612308" w:rsidRDefault="005B5F0E" w:rsidP="00612308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80" w:name="_Toc529175570"/>
      <w:r w:rsidRPr="00612308">
        <w:rPr>
          <w:rFonts w:ascii="Arial" w:hAnsi="Arial" w:cs="Arial"/>
          <w:color w:val="auto"/>
          <w:sz w:val="24"/>
          <w:szCs w:val="24"/>
        </w:rPr>
        <w:t>Cláusula 32.ª</w:t>
      </w:r>
      <w:bookmarkEnd w:id="80"/>
    </w:p>
    <w:p w14:paraId="3F8D8EF8" w14:textId="77777777" w:rsidR="005B5F0E" w:rsidRPr="00612308" w:rsidRDefault="005B5F0E" w:rsidP="00612308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81" w:name="_Toc529175571"/>
      <w:r w:rsidRPr="00612308">
        <w:rPr>
          <w:rFonts w:ascii="Arial" w:hAnsi="Arial" w:cs="Arial"/>
          <w:color w:val="auto"/>
          <w:sz w:val="24"/>
          <w:szCs w:val="24"/>
        </w:rPr>
        <w:t>Preço e condições de pagamento</w:t>
      </w:r>
      <w:bookmarkEnd w:id="81"/>
    </w:p>
    <w:p w14:paraId="34B28FE5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1 — Pela execução da empreitada e pelo cumprimento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das demais obrigações decorrentes do contrato, deve 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dono da obra pagar ao empreiteiro a quantia total </w:t>
      </w:r>
      <w:r w:rsidR="00D565DB">
        <w:rPr>
          <w:rFonts w:ascii="Arial" w:hAnsi="Arial" w:cs="Arial"/>
          <w:sz w:val="20"/>
          <w:szCs w:val="20"/>
        </w:rPr>
        <w:t>correspondente ao valor da adjudicação</w:t>
      </w:r>
      <w:r w:rsidRPr="005B5F0E">
        <w:rPr>
          <w:rFonts w:ascii="Arial" w:hAnsi="Arial" w:cs="Arial"/>
          <w:sz w:val="20"/>
          <w:szCs w:val="20"/>
        </w:rPr>
        <w:t>, o qual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="00D565DB">
        <w:rPr>
          <w:rFonts w:ascii="Arial" w:hAnsi="Arial" w:cs="Arial"/>
          <w:sz w:val="20"/>
          <w:szCs w:val="20"/>
        </w:rPr>
        <w:t>não pode exceder o valor base da empreitada</w:t>
      </w:r>
      <w:r w:rsidRPr="005B5F0E">
        <w:rPr>
          <w:rFonts w:ascii="Arial" w:hAnsi="Arial" w:cs="Arial"/>
          <w:sz w:val="20"/>
          <w:szCs w:val="20"/>
        </w:rPr>
        <w:t>, acrescida de IVA à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taxa legal em vigor, no caso de o empreiteiro ser sujeito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passivo desse imposto pela execução do contrato.</w:t>
      </w:r>
    </w:p>
    <w:p w14:paraId="4147144A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 xml:space="preserve">2 — Os pagamentos a </w:t>
      </w:r>
      <w:r w:rsidR="0038179E" w:rsidRPr="005B5F0E">
        <w:rPr>
          <w:rFonts w:ascii="Arial" w:hAnsi="Arial" w:cs="Arial"/>
          <w:sz w:val="20"/>
          <w:szCs w:val="20"/>
        </w:rPr>
        <w:t>efetuar</w:t>
      </w:r>
      <w:r w:rsidRPr="005B5F0E">
        <w:rPr>
          <w:rFonts w:ascii="Arial" w:hAnsi="Arial" w:cs="Arial"/>
          <w:sz w:val="20"/>
          <w:szCs w:val="20"/>
        </w:rPr>
        <w:t xml:space="preserve"> pelo dono da obra têm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uma periodicidade mensal, sendo o seu montante determinado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por medições mensais a realizar de acordo com 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disposto na cláusula 26.ª</w:t>
      </w:r>
    </w:p>
    <w:p w14:paraId="5EE23B64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 xml:space="preserve">3 — Os pagamentos são </w:t>
      </w:r>
      <w:r w:rsidR="0038179E" w:rsidRPr="005B5F0E">
        <w:rPr>
          <w:rFonts w:ascii="Arial" w:hAnsi="Arial" w:cs="Arial"/>
          <w:sz w:val="20"/>
          <w:szCs w:val="20"/>
        </w:rPr>
        <w:t>efetuados</w:t>
      </w:r>
      <w:r w:rsidRPr="005B5F0E">
        <w:rPr>
          <w:rFonts w:ascii="Arial" w:hAnsi="Arial" w:cs="Arial"/>
          <w:sz w:val="20"/>
          <w:szCs w:val="20"/>
        </w:rPr>
        <w:t xml:space="preserve"> no prazo máximo de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="00700B85">
        <w:rPr>
          <w:rFonts w:ascii="Arial" w:hAnsi="Arial" w:cs="Arial"/>
          <w:sz w:val="20"/>
          <w:szCs w:val="20"/>
        </w:rPr>
        <w:t xml:space="preserve">60 dias, </w:t>
      </w:r>
      <w:r w:rsidRPr="005B5F0E">
        <w:rPr>
          <w:rFonts w:ascii="Arial" w:hAnsi="Arial" w:cs="Arial"/>
          <w:sz w:val="20"/>
          <w:szCs w:val="20"/>
        </w:rPr>
        <w:t>nos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termos do artigo 299.º, n.º 2, do CCP, após a apresentação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da </w:t>
      </w:r>
      <w:r w:rsidR="0038179E" w:rsidRPr="005B5F0E">
        <w:rPr>
          <w:rFonts w:ascii="Arial" w:hAnsi="Arial" w:cs="Arial"/>
          <w:sz w:val="20"/>
          <w:szCs w:val="20"/>
        </w:rPr>
        <w:t>respetiva</w:t>
      </w:r>
      <w:r w:rsidRPr="005B5F0E">
        <w:rPr>
          <w:rFonts w:ascii="Arial" w:hAnsi="Arial" w:cs="Arial"/>
          <w:sz w:val="20"/>
          <w:szCs w:val="20"/>
        </w:rPr>
        <w:t xml:space="preserve"> </w:t>
      </w:r>
      <w:r w:rsidR="0038179E" w:rsidRPr="005B5F0E">
        <w:rPr>
          <w:rFonts w:ascii="Arial" w:hAnsi="Arial" w:cs="Arial"/>
          <w:sz w:val="20"/>
          <w:szCs w:val="20"/>
        </w:rPr>
        <w:t>fatura</w:t>
      </w:r>
      <w:r w:rsidRPr="005B5F0E">
        <w:rPr>
          <w:rFonts w:ascii="Arial" w:hAnsi="Arial" w:cs="Arial"/>
          <w:sz w:val="20"/>
          <w:szCs w:val="20"/>
        </w:rPr>
        <w:t>.</w:t>
      </w:r>
    </w:p>
    <w:p w14:paraId="280D435F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 xml:space="preserve">4 — As </w:t>
      </w:r>
      <w:r w:rsidR="0038179E" w:rsidRPr="005B5F0E">
        <w:rPr>
          <w:rFonts w:ascii="Arial" w:hAnsi="Arial" w:cs="Arial"/>
          <w:sz w:val="20"/>
          <w:szCs w:val="20"/>
        </w:rPr>
        <w:t>faturas</w:t>
      </w:r>
      <w:r w:rsidRPr="005B5F0E">
        <w:rPr>
          <w:rFonts w:ascii="Arial" w:hAnsi="Arial" w:cs="Arial"/>
          <w:sz w:val="20"/>
          <w:szCs w:val="20"/>
        </w:rPr>
        <w:t xml:space="preserve"> e os </w:t>
      </w:r>
      <w:r w:rsidR="0038179E" w:rsidRPr="005B5F0E">
        <w:rPr>
          <w:rFonts w:ascii="Arial" w:hAnsi="Arial" w:cs="Arial"/>
          <w:sz w:val="20"/>
          <w:szCs w:val="20"/>
        </w:rPr>
        <w:t>respetivos</w:t>
      </w:r>
      <w:r w:rsidRPr="005B5F0E">
        <w:rPr>
          <w:rFonts w:ascii="Arial" w:hAnsi="Arial" w:cs="Arial"/>
          <w:sz w:val="20"/>
          <w:szCs w:val="20"/>
        </w:rPr>
        <w:t xml:space="preserve"> autos de medição são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elaborados de acordo com o modelo e </w:t>
      </w:r>
      <w:r w:rsidR="0038179E" w:rsidRPr="005B5F0E">
        <w:rPr>
          <w:rFonts w:ascii="Arial" w:hAnsi="Arial" w:cs="Arial"/>
          <w:sz w:val="20"/>
          <w:szCs w:val="20"/>
        </w:rPr>
        <w:t>respetivas</w:t>
      </w:r>
      <w:r w:rsidRPr="005B5F0E">
        <w:rPr>
          <w:rFonts w:ascii="Arial" w:hAnsi="Arial" w:cs="Arial"/>
          <w:sz w:val="20"/>
          <w:szCs w:val="20"/>
        </w:rPr>
        <w:t xml:space="preserve"> instruções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fornecidos pelo </w:t>
      </w:r>
      <w:r w:rsidR="0038179E" w:rsidRPr="005B5F0E">
        <w:rPr>
          <w:rFonts w:ascii="Arial" w:hAnsi="Arial" w:cs="Arial"/>
          <w:sz w:val="20"/>
          <w:szCs w:val="20"/>
        </w:rPr>
        <w:t>diretor</w:t>
      </w:r>
      <w:r w:rsidRPr="005B5F0E">
        <w:rPr>
          <w:rFonts w:ascii="Arial" w:hAnsi="Arial" w:cs="Arial"/>
          <w:sz w:val="20"/>
          <w:szCs w:val="20"/>
        </w:rPr>
        <w:t xml:space="preserve"> de fiscalização da obra.</w:t>
      </w:r>
    </w:p>
    <w:p w14:paraId="1FDE5766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5 — Cada auto de medição deve referir todos os trabalhos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constantes do plano de trabalhos que tenham sido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concluídos durante o mês, sendo a sua aprovação pelo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="0038179E" w:rsidRPr="005B5F0E">
        <w:rPr>
          <w:rFonts w:ascii="Arial" w:hAnsi="Arial" w:cs="Arial"/>
          <w:sz w:val="20"/>
          <w:szCs w:val="20"/>
        </w:rPr>
        <w:t>diretor</w:t>
      </w:r>
      <w:r w:rsidRPr="005B5F0E">
        <w:rPr>
          <w:rFonts w:ascii="Arial" w:hAnsi="Arial" w:cs="Arial"/>
          <w:sz w:val="20"/>
          <w:szCs w:val="20"/>
        </w:rPr>
        <w:t xml:space="preserve"> de fiscalização da obra condicionada à </w:t>
      </w:r>
      <w:r w:rsidR="0038179E" w:rsidRPr="005B5F0E">
        <w:rPr>
          <w:rFonts w:ascii="Arial" w:hAnsi="Arial" w:cs="Arial"/>
          <w:sz w:val="20"/>
          <w:szCs w:val="20"/>
        </w:rPr>
        <w:t>efetiva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realização daqueles.</w:t>
      </w:r>
    </w:p>
    <w:p w14:paraId="2FCBAD43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 xml:space="preserve">6 — No caso de falta de aprovação de alguma </w:t>
      </w:r>
      <w:r w:rsidR="0038179E" w:rsidRPr="005B5F0E">
        <w:rPr>
          <w:rFonts w:ascii="Arial" w:hAnsi="Arial" w:cs="Arial"/>
          <w:sz w:val="20"/>
          <w:szCs w:val="20"/>
        </w:rPr>
        <w:t>fatura</w:t>
      </w:r>
      <w:r w:rsidRPr="005B5F0E">
        <w:rPr>
          <w:rFonts w:ascii="Arial" w:hAnsi="Arial" w:cs="Arial"/>
          <w:sz w:val="20"/>
          <w:szCs w:val="20"/>
        </w:rPr>
        <w:t xml:space="preserve"> em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virtude de divergências entre o </w:t>
      </w:r>
      <w:r w:rsidR="0038179E" w:rsidRPr="005B5F0E">
        <w:rPr>
          <w:rFonts w:ascii="Arial" w:hAnsi="Arial" w:cs="Arial"/>
          <w:sz w:val="20"/>
          <w:szCs w:val="20"/>
        </w:rPr>
        <w:t>diretor</w:t>
      </w:r>
      <w:r w:rsidRPr="005B5F0E">
        <w:rPr>
          <w:rFonts w:ascii="Arial" w:hAnsi="Arial" w:cs="Arial"/>
          <w:sz w:val="20"/>
          <w:szCs w:val="20"/>
        </w:rPr>
        <w:t xml:space="preserve"> de fiscalização da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obra e o empreiteiro quanto ao seu conteúdo, deve aquele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devolver a </w:t>
      </w:r>
      <w:r w:rsidR="0038179E" w:rsidRPr="005B5F0E">
        <w:rPr>
          <w:rFonts w:ascii="Arial" w:hAnsi="Arial" w:cs="Arial"/>
          <w:sz w:val="20"/>
          <w:szCs w:val="20"/>
        </w:rPr>
        <w:t>respetiva</w:t>
      </w:r>
      <w:r w:rsidRPr="005B5F0E">
        <w:rPr>
          <w:rFonts w:ascii="Arial" w:hAnsi="Arial" w:cs="Arial"/>
          <w:sz w:val="20"/>
          <w:szCs w:val="20"/>
        </w:rPr>
        <w:t xml:space="preserve"> </w:t>
      </w:r>
      <w:r w:rsidR="0038179E" w:rsidRPr="005B5F0E">
        <w:rPr>
          <w:rFonts w:ascii="Arial" w:hAnsi="Arial" w:cs="Arial"/>
          <w:sz w:val="20"/>
          <w:szCs w:val="20"/>
        </w:rPr>
        <w:t>fatura</w:t>
      </w:r>
      <w:r w:rsidRPr="005B5F0E">
        <w:rPr>
          <w:rFonts w:ascii="Arial" w:hAnsi="Arial" w:cs="Arial"/>
          <w:sz w:val="20"/>
          <w:szCs w:val="20"/>
        </w:rPr>
        <w:t xml:space="preserve"> ao empreiteiro, para que este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elabore uma </w:t>
      </w:r>
      <w:r w:rsidR="0038179E" w:rsidRPr="005B5F0E">
        <w:rPr>
          <w:rFonts w:ascii="Arial" w:hAnsi="Arial" w:cs="Arial"/>
          <w:sz w:val="20"/>
          <w:szCs w:val="20"/>
        </w:rPr>
        <w:t>fatura</w:t>
      </w:r>
      <w:r w:rsidRPr="005B5F0E">
        <w:rPr>
          <w:rFonts w:ascii="Arial" w:hAnsi="Arial" w:cs="Arial"/>
          <w:sz w:val="20"/>
          <w:szCs w:val="20"/>
        </w:rPr>
        <w:t xml:space="preserve"> com os valores aceites pelo </w:t>
      </w:r>
      <w:r w:rsidR="0038179E" w:rsidRPr="005B5F0E">
        <w:rPr>
          <w:rFonts w:ascii="Arial" w:hAnsi="Arial" w:cs="Arial"/>
          <w:sz w:val="20"/>
          <w:szCs w:val="20"/>
        </w:rPr>
        <w:t>diretor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de fiscalização da obra e uma outra com os valores por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este não aprovados.</w:t>
      </w:r>
    </w:p>
    <w:p w14:paraId="33C2A893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7 — O disposto no número anterior não prejudica 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prazo de pagamento estabelecido no n.º 3 no que respeita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à primeira </w:t>
      </w:r>
      <w:r w:rsidR="0038179E" w:rsidRPr="005B5F0E">
        <w:rPr>
          <w:rFonts w:ascii="Arial" w:hAnsi="Arial" w:cs="Arial"/>
          <w:sz w:val="20"/>
          <w:szCs w:val="20"/>
        </w:rPr>
        <w:t>fatura</w:t>
      </w:r>
      <w:r w:rsidRPr="005B5F0E">
        <w:rPr>
          <w:rFonts w:ascii="Arial" w:hAnsi="Arial" w:cs="Arial"/>
          <w:sz w:val="20"/>
          <w:szCs w:val="20"/>
        </w:rPr>
        <w:t xml:space="preserve"> emitida, que se aplica quer para os valores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desde logo aceites pelo </w:t>
      </w:r>
      <w:r w:rsidR="0038179E" w:rsidRPr="005B5F0E">
        <w:rPr>
          <w:rFonts w:ascii="Arial" w:hAnsi="Arial" w:cs="Arial"/>
          <w:sz w:val="20"/>
          <w:szCs w:val="20"/>
        </w:rPr>
        <w:t>diretor</w:t>
      </w:r>
      <w:r w:rsidRPr="005B5F0E">
        <w:rPr>
          <w:rFonts w:ascii="Arial" w:hAnsi="Arial" w:cs="Arial"/>
          <w:sz w:val="20"/>
          <w:szCs w:val="20"/>
        </w:rPr>
        <w:t xml:space="preserve"> de fiscalização da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obra, quer para os valores que vierem a ser aceites em</w:t>
      </w:r>
      <w:r w:rsidR="002524EF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momento posterior, mas que constavam da primeira </w:t>
      </w:r>
      <w:r w:rsidR="0038179E" w:rsidRPr="005B5F0E">
        <w:rPr>
          <w:rFonts w:ascii="Arial" w:hAnsi="Arial" w:cs="Arial"/>
          <w:sz w:val="20"/>
          <w:szCs w:val="20"/>
        </w:rPr>
        <w:t>fatura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emitida.</w:t>
      </w:r>
    </w:p>
    <w:p w14:paraId="4DC9E2F2" w14:textId="13AFB4AF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 xml:space="preserve">8 — O pagamento dos trabalhos </w:t>
      </w:r>
      <w:r w:rsidR="00EC092A">
        <w:rPr>
          <w:rFonts w:ascii="Arial" w:hAnsi="Arial" w:cs="Arial"/>
          <w:sz w:val="20"/>
          <w:szCs w:val="20"/>
        </w:rPr>
        <w:t>complementares</w:t>
      </w:r>
      <w:r w:rsidRPr="005B5F0E">
        <w:rPr>
          <w:rFonts w:ascii="Arial" w:hAnsi="Arial" w:cs="Arial"/>
          <w:sz w:val="20"/>
          <w:szCs w:val="20"/>
        </w:rPr>
        <w:t xml:space="preserve"> é feito nos termos previstos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nos números anteriores, mas com base nos preços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que lhes forem, em cada caso, especificamente aplicáveis,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nos termos do artigo 373.º do CCP.</w:t>
      </w:r>
    </w:p>
    <w:p w14:paraId="55144C0F" w14:textId="77777777" w:rsidR="005B5F0E" w:rsidRPr="00612308" w:rsidRDefault="005B5F0E" w:rsidP="00612308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82" w:name="_Toc529175572"/>
      <w:r w:rsidRPr="00612308">
        <w:rPr>
          <w:rFonts w:ascii="Arial" w:hAnsi="Arial" w:cs="Arial"/>
          <w:color w:val="auto"/>
          <w:sz w:val="24"/>
          <w:szCs w:val="24"/>
        </w:rPr>
        <w:t>Cláusula 33.ª</w:t>
      </w:r>
      <w:bookmarkEnd w:id="82"/>
    </w:p>
    <w:p w14:paraId="06B6B5BE" w14:textId="77777777" w:rsidR="005B5F0E" w:rsidRPr="00612308" w:rsidRDefault="005B5F0E" w:rsidP="00612308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83" w:name="_Toc529175573"/>
      <w:r w:rsidRPr="00612308">
        <w:rPr>
          <w:rFonts w:ascii="Arial" w:hAnsi="Arial" w:cs="Arial"/>
          <w:color w:val="auto"/>
          <w:sz w:val="24"/>
          <w:szCs w:val="24"/>
        </w:rPr>
        <w:t>Adiantamentos ao empreiteiro</w:t>
      </w:r>
      <w:bookmarkEnd w:id="83"/>
    </w:p>
    <w:p w14:paraId="2A66E8C8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1 — O empreiteiro pode solicitar, através de pedido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fundamentado ao dono da obra, um adiantamento da parte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do preço da obra necessária à aquisição de materiais ou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equipamentos cuja utilização haja sido prevista no plano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de trabalhos.</w:t>
      </w:r>
    </w:p>
    <w:p w14:paraId="48FD0152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lastRenderedPageBreak/>
        <w:t>2 — Sem prejuízo do disposto nos artigos 292.º e 293.º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do CCP, o adiantamento referido no número anterior só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pode ser pago depois de o empreiteiro ter comprovado a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prestação de uma caução do valor do adiantamento, através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de títulos emitidos ou garantidos pelo Estado, garantia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bancária ou seguro -caução.</w:t>
      </w:r>
    </w:p>
    <w:p w14:paraId="2D287743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3 — Todas as despesas decorrentes da prestação da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caução prevista no número anterior correm por conta do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empreiteiro.</w:t>
      </w:r>
    </w:p>
    <w:p w14:paraId="04742254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4 — A caução para garantia de adiantamentos de preço é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progressivamente liberada à medida que forem executados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os trabalhos correspondentes ao pagamento adiantado que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tenha sido </w:t>
      </w:r>
      <w:r w:rsidR="0038179E" w:rsidRPr="005B5F0E">
        <w:rPr>
          <w:rFonts w:ascii="Arial" w:hAnsi="Arial" w:cs="Arial"/>
          <w:sz w:val="20"/>
          <w:szCs w:val="20"/>
        </w:rPr>
        <w:t>efetuado</w:t>
      </w:r>
      <w:r w:rsidRPr="005B5F0E">
        <w:rPr>
          <w:rFonts w:ascii="Arial" w:hAnsi="Arial" w:cs="Arial"/>
          <w:sz w:val="20"/>
          <w:szCs w:val="20"/>
        </w:rPr>
        <w:t xml:space="preserve"> pelo dono da obra, nos termos do n.º 2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do artigo 295.º do CCP.</w:t>
      </w:r>
    </w:p>
    <w:p w14:paraId="7655B3F3" w14:textId="72696F43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.</w:t>
      </w:r>
    </w:p>
    <w:p w14:paraId="50E55D66" w14:textId="77777777" w:rsidR="005B5F0E" w:rsidRPr="00612308" w:rsidRDefault="005B5F0E" w:rsidP="00612308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84" w:name="_Toc529175574"/>
      <w:r w:rsidRPr="00612308">
        <w:rPr>
          <w:rFonts w:ascii="Arial" w:hAnsi="Arial" w:cs="Arial"/>
          <w:color w:val="auto"/>
          <w:sz w:val="24"/>
          <w:szCs w:val="24"/>
        </w:rPr>
        <w:t>Cláusula 34.ª</w:t>
      </w:r>
      <w:bookmarkEnd w:id="84"/>
    </w:p>
    <w:p w14:paraId="0A3CF018" w14:textId="77777777" w:rsidR="005B5F0E" w:rsidRPr="00612308" w:rsidRDefault="005B5F0E" w:rsidP="00612308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85" w:name="_Toc529175575"/>
      <w:r w:rsidRPr="00612308">
        <w:rPr>
          <w:rFonts w:ascii="Arial" w:hAnsi="Arial" w:cs="Arial"/>
          <w:color w:val="auto"/>
          <w:sz w:val="24"/>
          <w:szCs w:val="24"/>
        </w:rPr>
        <w:t>Reembolso dos adiantamentos</w:t>
      </w:r>
      <w:bookmarkEnd w:id="85"/>
    </w:p>
    <w:p w14:paraId="5ED37A9F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Os adiantamentos concedidos nos termos da cláusula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anterior devem ser gradualmente reembolsados, mediante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dedução nos </w:t>
      </w:r>
      <w:r w:rsidR="0038179E" w:rsidRPr="005B5F0E">
        <w:rPr>
          <w:rFonts w:ascii="Arial" w:hAnsi="Arial" w:cs="Arial"/>
          <w:sz w:val="20"/>
          <w:szCs w:val="20"/>
        </w:rPr>
        <w:t>respetivos</w:t>
      </w:r>
      <w:r w:rsidRPr="005B5F0E">
        <w:rPr>
          <w:rFonts w:ascii="Arial" w:hAnsi="Arial" w:cs="Arial"/>
          <w:sz w:val="20"/>
          <w:szCs w:val="20"/>
        </w:rPr>
        <w:t xml:space="preserve"> pagamentos contratuais, sendo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as quantias a deduzir calculadas com base nas seguintes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fórmulas:</w:t>
      </w:r>
    </w:p>
    <w:p w14:paraId="7213FE8D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i/>
          <w:iCs/>
          <w:sz w:val="20"/>
          <w:szCs w:val="20"/>
        </w:rPr>
        <w:t>a</w:t>
      </w:r>
      <w:r w:rsidRPr="005B5F0E">
        <w:rPr>
          <w:rFonts w:ascii="Arial" w:hAnsi="Arial" w:cs="Arial"/>
          <w:sz w:val="20"/>
          <w:szCs w:val="20"/>
        </w:rPr>
        <w:t>) Sempre que o valor acumulado dos trabalhos contratuais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executados seja inferior ao valor acumulado dos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trabalhos contratuais que deveriam ter sido executados,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segundo o previsto no plano de pagamentos em vigor:</w:t>
      </w:r>
    </w:p>
    <w:p w14:paraId="04194A6F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i/>
          <w:iCs/>
          <w:sz w:val="20"/>
          <w:szCs w:val="20"/>
        </w:rPr>
      </w:pPr>
      <w:proofErr w:type="spellStart"/>
      <w:r w:rsidRPr="005B5F0E">
        <w:rPr>
          <w:rFonts w:ascii="Arial" w:hAnsi="Arial" w:cs="Arial"/>
          <w:i/>
          <w:iCs/>
          <w:sz w:val="20"/>
          <w:szCs w:val="20"/>
        </w:rPr>
        <w:t>Vri</w:t>
      </w:r>
      <w:proofErr w:type="spellEnd"/>
      <w:r w:rsidRPr="005B5F0E">
        <w:rPr>
          <w:rFonts w:ascii="Arial" w:hAnsi="Arial" w:cs="Arial"/>
          <w:i/>
          <w:iCs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= </w:t>
      </w:r>
      <w:r w:rsidR="00612308">
        <w:rPr>
          <w:rFonts w:ascii="Arial" w:hAnsi="Arial" w:cs="Arial"/>
          <w:sz w:val="20"/>
          <w:szCs w:val="20"/>
        </w:rPr>
        <w:t>(</w:t>
      </w:r>
      <w:r w:rsidRPr="005B5F0E">
        <w:rPr>
          <w:rFonts w:ascii="Arial" w:hAnsi="Arial" w:cs="Arial"/>
          <w:i/>
          <w:iCs/>
          <w:sz w:val="20"/>
          <w:szCs w:val="20"/>
        </w:rPr>
        <w:t>Va</w:t>
      </w:r>
      <w:r w:rsidR="00612308">
        <w:rPr>
          <w:rFonts w:ascii="Arial" w:hAnsi="Arial" w:cs="Arial"/>
          <w:i/>
          <w:iCs/>
          <w:sz w:val="20"/>
          <w:szCs w:val="20"/>
        </w:rPr>
        <w:t>/</w:t>
      </w:r>
      <w:proofErr w:type="spellStart"/>
      <w:r w:rsidR="00612308">
        <w:rPr>
          <w:rFonts w:ascii="Arial" w:hAnsi="Arial" w:cs="Arial"/>
          <w:i/>
          <w:iCs/>
          <w:sz w:val="20"/>
          <w:szCs w:val="20"/>
        </w:rPr>
        <w:t>Vt</w:t>
      </w:r>
      <w:proofErr w:type="spellEnd"/>
      <w:r w:rsidR="00612308">
        <w:rPr>
          <w:rFonts w:ascii="Arial" w:hAnsi="Arial" w:cs="Arial"/>
          <w:i/>
          <w:iCs/>
          <w:sz w:val="20"/>
          <w:szCs w:val="20"/>
        </w:rPr>
        <w:t>)</w:t>
      </w:r>
      <w:r w:rsidRPr="005B5F0E">
        <w:rPr>
          <w:rFonts w:ascii="Arial" w:hAnsi="Arial" w:cs="Arial"/>
          <w:i/>
          <w:iCs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× </w:t>
      </w:r>
      <w:proofErr w:type="spellStart"/>
      <w:r w:rsidRPr="005B5F0E">
        <w:rPr>
          <w:rFonts w:ascii="Arial" w:hAnsi="Arial" w:cs="Arial"/>
          <w:i/>
          <w:iCs/>
          <w:sz w:val="20"/>
          <w:szCs w:val="20"/>
        </w:rPr>
        <w:t>Vpt</w:t>
      </w:r>
      <w:proofErr w:type="spellEnd"/>
      <w:r w:rsidRPr="005B5F0E">
        <w:rPr>
          <w:rFonts w:ascii="Arial" w:hAnsi="Arial" w:cs="Arial"/>
          <w:i/>
          <w:iCs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− </w:t>
      </w:r>
      <w:proofErr w:type="spellStart"/>
      <w:r w:rsidRPr="005B5F0E">
        <w:rPr>
          <w:rFonts w:ascii="Arial" w:hAnsi="Arial" w:cs="Arial"/>
          <w:i/>
          <w:iCs/>
          <w:sz w:val="20"/>
          <w:szCs w:val="20"/>
        </w:rPr>
        <w:t>Vrt</w:t>
      </w:r>
      <w:proofErr w:type="spellEnd"/>
    </w:p>
    <w:p w14:paraId="59492451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i/>
          <w:iCs/>
          <w:sz w:val="20"/>
          <w:szCs w:val="20"/>
        </w:rPr>
        <w:t>b</w:t>
      </w:r>
      <w:r w:rsidRPr="005B5F0E">
        <w:rPr>
          <w:rFonts w:ascii="Arial" w:hAnsi="Arial" w:cs="Arial"/>
          <w:sz w:val="20"/>
          <w:szCs w:val="20"/>
        </w:rPr>
        <w:t>) Sempre que o valor acumulado dos trabalhos contratuais</w:t>
      </w:r>
      <w:r w:rsidR="002524EF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executados seja igual ou superior ao valor acumulado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dos trabalhos contratuais que deveriam ter sido executados,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segundo o previsto no plano de pagamentos em vigor:</w:t>
      </w:r>
    </w:p>
    <w:p w14:paraId="660326C4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i/>
          <w:iCs/>
          <w:sz w:val="20"/>
          <w:szCs w:val="20"/>
        </w:rPr>
      </w:pPr>
      <w:proofErr w:type="spellStart"/>
      <w:r w:rsidRPr="005B5F0E">
        <w:rPr>
          <w:rFonts w:ascii="Arial" w:hAnsi="Arial" w:cs="Arial"/>
          <w:i/>
          <w:iCs/>
          <w:sz w:val="20"/>
          <w:szCs w:val="20"/>
        </w:rPr>
        <w:t>Vri</w:t>
      </w:r>
      <w:proofErr w:type="spellEnd"/>
      <w:r w:rsidRPr="005B5F0E">
        <w:rPr>
          <w:rFonts w:ascii="Arial" w:hAnsi="Arial" w:cs="Arial"/>
          <w:i/>
          <w:iCs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= </w:t>
      </w:r>
      <w:r w:rsidR="00612308">
        <w:rPr>
          <w:rFonts w:ascii="Arial" w:hAnsi="Arial" w:cs="Arial"/>
          <w:sz w:val="20"/>
          <w:szCs w:val="20"/>
        </w:rPr>
        <w:t>(</w:t>
      </w:r>
      <w:r w:rsidRPr="005B5F0E">
        <w:rPr>
          <w:rFonts w:ascii="Arial" w:hAnsi="Arial" w:cs="Arial"/>
          <w:i/>
          <w:iCs/>
          <w:sz w:val="20"/>
          <w:szCs w:val="20"/>
        </w:rPr>
        <w:t>Va</w:t>
      </w:r>
      <w:r w:rsidR="00612308">
        <w:rPr>
          <w:rFonts w:ascii="Arial" w:hAnsi="Arial" w:cs="Arial"/>
          <w:i/>
          <w:iCs/>
          <w:sz w:val="20"/>
          <w:szCs w:val="20"/>
        </w:rPr>
        <w:t>/</w:t>
      </w:r>
      <w:proofErr w:type="spellStart"/>
      <w:r w:rsidR="00612308">
        <w:rPr>
          <w:rFonts w:ascii="Arial" w:hAnsi="Arial" w:cs="Arial"/>
          <w:i/>
          <w:iCs/>
          <w:sz w:val="20"/>
          <w:szCs w:val="20"/>
        </w:rPr>
        <w:t>Vt</w:t>
      </w:r>
      <w:proofErr w:type="spellEnd"/>
      <w:r w:rsidR="00612308">
        <w:rPr>
          <w:rFonts w:ascii="Arial" w:hAnsi="Arial" w:cs="Arial"/>
          <w:i/>
          <w:iCs/>
          <w:sz w:val="20"/>
          <w:szCs w:val="20"/>
        </w:rPr>
        <w:t>)</w:t>
      </w:r>
      <w:r w:rsidRPr="005B5F0E">
        <w:rPr>
          <w:rFonts w:ascii="Arial" w:hAnsi="Arial" w:cs="Arial"/>
          <w:i/>
          <w:iCs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× </w:t>
      </w:r>
      <w:proofErr w:type="spellStart"/>
      <w:r w:rsidRPr="005B5F0E">
        <w:rPr>
          <w:rFonts w:ascii="Arial" w:hAnsi="Arial" w:cs="Arial"/>
          <w:i/>
          <w:iCs/>
          <w:sz w:val="20"/>
          <w:szCs w:val="20"/>
        </w:rPr>
        <w:t>V’pt</w:t>
      </w:r>
      <w:proofErr w:type="spellEnd"/>
      <w:r w:rsidRPr="005B5F0E">
        <w:rPr>
          <w:rFonts w:ascii="Arial" w:hAnsi="Arial" w:cs="Arial"/>
          <w:i/>
          <w:iCs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− </w:t>
      </w:r>
      <w:proofErr w:type="spellStart"/>
      <w:r w:rsidRPr="005B5F0E">
        <w:rPr>
          <w:rFonts w:ascii="Arial" w:hAnsi="Arial" w:cs="Arial"/>
          <w:i/>
          <w:iCs/>
          <w:sz w:val="20"/>
          <w:szCs w:val="20"/>
        </w:rPr>
        <w:t>Vrt</w:t>
      </w:r>
      <w:proofErr w:type="spellEnd"/>
    </w:p>
    <w:p w14:paraId="21F32A43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em que:</w:t>
      </w:r>
    </w:p>
    <w:p w14:paraId="08A905E3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5B5F0E">
        <w:rPr>
          <w:rFonts w:ascii="Arial" w:hAnsi="Arial" w:cs="Arial"/>
          <w:i/>
          <w:iCs/>
          <w:sz w:val="20"/>
          <w:szCs w:val="20"/>
        </w:rPr>
        <w:t>Vri</w:t>
      </w:r>
      <w:proofErr w:type="spellEnd"/>
      <w:r w:rsidRPr="005B5F0E">
        <w:rPr>
          <w:rFonts w:ascii="Arial" w:hAnsi="Arial" w:cs="Arial"/>
          <w:i/>
          <w:iCs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é o valor de cada reembolso a deduzir na situação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de trabalhos contratuais;</w:t>
      </w:r>
    </w:p>
    <w:p w14:paraId="57539C1F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i/>
          <w:iCs/>
          <w:sz w:val="20"/>
          <w:szCs w:val="20"/>
        </w:rPr>
        <w:t xml:space="preserve">Va </w:t>
      </w:r>
      <w:r w:rsidRPr="005B5F0E">
        <w:rPr>
          <w:rFonts w:ascii="Arial" w:hAnsi="Arial" w:cs="Arial"/>
          <w:sz w:val="20"/>
          <w:szCs w:val="20"/>
        </w:rPr>
        <w:t>é o valor do adiantamento;</w:t>
      </w:r>
    </w:p>
    <w:p w14:paraId="3D99361E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5B5F0E">
        <w:rPr>
          <w:rFonts w:ascii="Arial" w:hAnsi="Arial" w:cs="Arial"/>
          <w:i/>
          <w:iCs/>
          <w:sz w:val="20"/>
          <w:szCs w:val="20"/>
        </w:rPr>
        <w:t>Vt</w:t>
      </w:r>
      <w:proofErr w:type="spellEnd"/>
      <w:r w:rsidRPr="005B5F0E">
        <w:rPr>
          <w:rFonts w:ascii="Arial" w:hAnsi="Arial" w:cs="Arial"/>
          <w:i/>
          <w:iCs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é o valor dos trabalhos contratuais por realizar à data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de pagamento do adiantamento;</w:t>
      </w:r>
    </w:p>
    <w:p w14:paraId="39BDE31B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5B5F0E">
        <w:rPr>
          <w:rFonts w:ascii="Arial" w:hAnsi="Arial" w:cs="Arial"/>
          <w:i/>
          <w:iCs/>
          <w:sz w:val="20"/>
          <w:szCs w:val="20"/>
        </w:rPr>
        <w:t>Vpt</w:t>
      </w:r>
      <w:proofErr w:type="spellEnd"/>
      <w:r w:rsidRPr="005B5F0E">
        <w:rPr>
          <w:rFonts w:ascii="Arial" w:hAnsi="Arial" w:cs="Arial"/>
          <w:i/>
          <w:iCs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é o valor acumulado dos trabalhos contratuais que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deveriam ter sido executados, até ao mês em que se processa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o reembolso, segundo o previsto no plano de pagamentos</w:t>
      </w:r>
      <w:r w:rsidR="00700B85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em vigor;</w:t>
      </w:r>
    </w:p>
    <w:p w14:paraId="44BE6437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5B5F0E">
        <w:rPr>
          <w:rFonts w:ascii="Arial" w:hAnsi="Arial" w:cs="Arial"/>
          <w:i/>
          <w:iCs/>
          <w:sz w:val="20"/>
          <w:szCs w:val="20"/>
        </w:rPr>
        <w:t>V’pt</w:t>
      </w:r>
      <w:proofErr w:type="spellEnd"/>
      <w:r w:rsidRPr="005B5F0E">
        <w:rPr>
          <w:rFonts w:ascii="Arial" w:hAnsi="Arial" w:cs="Arial"/>
          <w:i/>
          <w:iCs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é o valor acumulado dos trabalhos contratuais executados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até ao mês em que se processa o reembolso;</w:t>
      </w:r>
    </w:p>
    <w:p w14:paraId="571770EA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5B5F0E">
        <w:rPr>
          <w:rFonts w:ascii="Arial" w:hAnsi="Arial" w:cs="Arial"/>
          <w:i/>
          <w:iCs/>
          <w:sz w:val="20"/>
          <w:szCs w:val="20"/>
        </w:rPr>
        <w:t>Vrt</w:t>
      </w:r>
      <w:proofErr w:type="spellEnd"/>
      <w:r w:rsidRPr="005B5F0E">
        <w:rPr>
          <w:rFonts w:ascii="Arial" w:hAnsi="Arial" w:cs="Arial"/>
          <w:i/>
          <w:iCs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é o valor acumulado dos reembolsos já deduzidos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até ao mês em que se processa o reembolso</w:t>
      </w:r>
    </w:p>
    <w:p w14:paraId="3953A02B" w14:textId="77777777" w:rsidR="005B5F0E" w:rsidRPr="00612308" w:rsidRDefault="005B5F0E" w:rsidP="00612308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86" w:name="_Toc529175576"/>
      <w:r w:rsidRPr="00612308">
        <w:rPr>
          <w:rFonts w:ascii="Arial" w:hAnsi="Arial" w:cs="Arial"/>
          <w:color w:val="auto"/>
          <w:sz w:val="24"/>
          <w:szCs w:val="24"/>
        </w:rPr>
        <w:lastRenderedPageBreak/>
        <w:t>Cláusula 35.ª</w:t>
      </w:r>
      <w:bookmarkEnd w:id="86"/>
    </w:p>
    <w:p w14:paraId="58345F52" w14:textId="77777777" w:rsidR="005B5F0E" w:rsidRPr="00612308" w:rsidRDefault="005B5F0E" w:rsidP="00612308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87" w:name="_Toc529175577"/>
      <w:r w:rsidRPr="00612308">
        <w:rPr>
          <w:rFonts w:ascii="Arial" w:hAnsi="Arial" w:cs="Arial"/>
          <w:color w:val="auto"/>
          <w:sz w:val="24"/>
          <w:szCs w:val="24"/>
        </w:rPr>
        <w:t>Descontos nos pagamentos</w:t>
      </w:r>
      <w:bookmarkEnd w:id="87"/>
    </w:p>
    <w:p w14:paraId="6C39B47D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1 — Para reforço da caução prestada com vista a garantir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o </w:t>
      </w:r>
      <w:r w:rsidR="0038179E" w:rsidRPr="005B5F0E">
        <w:rPr>
          <w:rFonts w:ascii="Arial" w:hAnsi="Arial" w:cs="Arial"/>
          <w:sz w:val="20"/>
          <w:szCs w:val="20"/>
        </w:rPr>
        <w:t>exato</w:t>
      </w:r>
      <w:r w:rsidRPr="005B5F0E">
        <w:rPr>
          <w:rFonts w:ascii="Arial" w:hAnsi="Arial" w:cs="Arial"/>
          <w:sz w:val="20"/>
          <w:szCs w:val="20"/>
        </w:rPr>
        <w:t xml:space="preserve"> e pontual cumprimento das obrigações contratuais,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às importâncias que o empreiteiro tiver a receber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em cada um dos pagamentos parciais previstos é deduzido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="00700B85">
        <w:rPr>
          <w:rFonts w:ascii="Arial" w:hAnsi="Arial" w:cs="Arial"/>
          <w:sz w:val="20"/>
          <w:szCs w:val="20"/>
        </w:rPr>
        <w:t xml:space="preserve">o montante correspondente a </w:t>
      </w:r>
      <w:r w:rsidR="00700B85" w:rsidRPr="00700B85">
        <w:rPr>
          <w:rFonts w:ascii="Arial" w:hAnsi="Arial" w:cs="Arial"/>
          <w:b/>
          <w:sz w:val="24"/>
          <w:szCs w:val="24"/>
        </w:rPr>
        <w:t>5</w:t>
      </w:r>
      <w:r w:rsidRPr="00700B85">
        <w:rPr>
          <w:rFonts w:ascii="Arial" w:hAnsi="Arial" w:cs="Arial"/>
          <w:b/>
          <w:sz w:val="24"/>
          <w:szCs w:val="24"/>
        </w:rPr>
        <w:t>%</w:t>
      </w:r>
      <w:r w:rsidRPr="005B5F0E">
        <w:rPr>
          <w:rFonts w:ascii="Arial" w:hAnsi="Arial" w:cs="Arial"/>
          <w:sz w:val="20"/>
          <w:szCs w:val="20"/>
        </w:rPr>
        <w:t xml:space="preserve"> desse pagamento</w:t>
      </w:r>
      <w:r w:rsidRPr="005B5F0E">
        <w:rPr>
          <w:rFonts w:ascii="Arial" w:hAnsi="Arial" w:cs="Arial"/>
          <w:i/>
          <w:iCs/>
          <w:sz w:val="20"/>
          <w:szCs w:val="20"/>
        </w:rPr>
        <w:t>.</w:t>
      </w:r>
    </w:p>
    <w:p w14:paraId="7CCE083B" w14:textId="77777777" w:rsidR="00B91DA6" w:rsidRDefault="00B91DA6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 – No caso previsto no n.º 2 do artigo 88.º do CCP, em que não seja exigida a prestação de caução, e com vista a garantir o </w:t>
      </w:r>
      <w:r w:rsidR="0038179E">
        <w:rPr>
          <w:rFonts w:ascii="Arial" w:hAnsi="Arial" w:cs="Arial"/>
          <w:sz w:val="20"/>
          <w:szCs w:val="20"/>
        </w:rPr>
        <w:t>exato</w:t>
      </w:r>
      <w:r>
        <w:rPr>
          <w:rFonts w:ascii="Arial" w:hAnsi="Arial" w:cs="Arial"/>
          <w:sz w:val="20"/>
          <w:szCs w:val="20"/>
        </w:rPr>
        <w:t xml:space="preserve"> e pontual cumprimento das obrigações contratuais, às importâncias que o empreiteiro tiver a receber em cada um dos pagamentos parciais previstos é deduzido o montante correspondente a </w:t>
      </w:r>
      <w:r w:rsidRPr="00BD4C32">
        <w:rPr>
          <w:rFonts w:ascii="Arial" w:hAnsi="Arial" w:cs="Arial"/>
          <w:b/>
          <w:sz w:val="24"/>
          <w:szCs w:val="24"/>
        </w:rPr>
        <w:t>10%</w:t>
      </w:r>
      <w:r>
        <w:rPr>
          <w:rFonts w:ascii="Arial" w:hAnsi="Arial" w:cs="Arial"/>
          <w:sz w:val="20"/>
          <w:szCs w:val="20"/>
        </w:rPr>
        <w:t xml:space="preserve"> do valor dos pagamentos a </w:t>
      </w:r>
      <w:r w:rsidR="0038179E">
        <w:rPr>
          <w:rFonts w:ascii="Arial" w:hAnsi="Arial" w:cs="Arial"/>
          <w:sz w:val="20"/>
          <w:szCs w:val="20"/>
        </w:rPr>
        <w:t>efetuar</w:t>
      </w:r>
      <w:r w:rsidR="00BD4C32">
        <w:rPr>
          <w:rFonts w:ascii="Arial" w:hAnsi="Arial" w:cs="Arial"/>
          <w:sz w:val="20"/>
          <w:szCs w:val="20"/>
        </w:rPr>
        <w:t>.</w:t>
      </w:r>
    </w:p>
    <w:p w14:paraId="071EC423" w14:textId="77777777" w:rsidR="005B5F0E" w:rsidRPr="005B5F0E" w:rsidRDefault="00BD4C32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</w:t>
      </w:r>
      <w:r w:rsidR="005B5F0E" w:rsidRPr="005B5F0E">
        <w:rPr>
          <w:rFonts w:ascii="Arial" w:hAnsi="Arial" w:cs="Arial"/>
          <w:sz w:val="20"/>
          <w:szCs w:val="20"/>
        </w:rPr>
        <w:t xml:space="preserve"> — O desconto para garantia pode, a todo o tempo,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="005B5F0E" w:rsidRPr="005B5F0E">
        <w:rPr>
          <w:rFonts w:ascii="Arial" w:hAnsi="Arial" w:cs="Arial"/>
          <w:sz w:val="20"/>
          <w:szCs w:val="20"/>
        </w:rPr>
        <w:t>ser substituído por depósito de títulos, garantia bancária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="005B5F0E" w:rsidRPr="005B5F0E">
        <w:rPr>
          <w:rFonts w:ascii="Arial" w:hAnsi="Arial" w:cs="Arial"/>
          <w:sz w:val="20"/>
          <w:szCs w:val="20"/>
        </w:rPr>
        <w:t>ou seguro -caução, nos mesmos termos previstos no programa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="005B5F0E" w:rsidRPr="005B5F0E">
        <w:rPr>
          <w:rFonts w:ascii="Arial" w:hAnsi="Arial" w:cs="Arial"/>
          <w:sz w:val="20"/>
          <w:szCs w:val="20"/>
        </w:rPr>
        <w:t>do procedimento para a caução referida no número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="005B5F0E" w:rsidRPr="005B5F0E">
        <w:rPr>
          <w:rFonts w:ascii="Arial" w:hAnsi="Arial" w:cs="Arial"/>
          <w:sz w:val="20"/>
          <w:szCs w:val="20"/>
        </w:rPr>
        <w:t>anterior.</w:t>
      </w:r>
    </w:p>
    <w:p w14:paraId="42571A34" w14:textId="77777777" w:rsidR="005B5F0E" w:rsidRPr="00612308" w:rsidRDefault="005B5F0E" w:rsidP="00612308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88" w:name="_Toc529175578"/>
      <w:r w:rsidRPr="00612308">
        <w:rPr>
          <w:rFonts w:ascii="Arial" w:hAnsi="Arial" w:cs="Arial"/>
          <w:color w:val="auto"/>
          <w:sz w:val="24"/>
          <w:szCs w:val="24"/>
        </w:rPr>
        <w:t>Cláusula 36.ª</w:t>
      </w:r>
      <w:bookmarkEnd w:id="88"/>
    </w:p>
    <w:p w14:paraId="22950C2B" w14:textId="77777777" w:rsidR="005B5F0E" w:rsidRPr="00612308" w:rsidRDefault="005B5F0E" w:rsidP="00612308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89" w:name="_Toc529175579"/>
      <w:r w:rsidRPr="00612308">
        <w:rPr>
          <w:rFonts w:ascii="Arial" w:hAnsi="Arial" w:cs="Arial"/>
          <w:color w:val="auto"/>
          <w:sz w:val="24"/>
          <w:szCs w:val="24"/>
        </w:rPr>
        <w:t>Mora no pagamento</w:t>
      </w:r>
      <w:bookmarkEnd w:id="89"/>
    </w:p>
    <w:p w14:paraId="4B0087D7" w14:textId="2178E40C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1 — Em caso de atraso do dono da obra no cumprimento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das obrigações de pagamento do preço contratual, tem 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empreiteiro direito aos juros de mora sobre o montante em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dívida à taxa legalmente fixada para o efeito pelo período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correspondente à </w:t>
      </w:r>
      <w:r w:rsidR="00241984" w:rsidRPr="005B5F0E">
        <w:rPr>
          <w:rFonts w:ascii="Arial" w:hAnsi="Arial" w:cs="Arial"/>
          <w:sz w:val="20"/>
          <w:szCs w:val="20"/>
        </w:rPr>
        <w:t>mora</w:t>
      </w:r>
      <w:r w:rsidR="00241984">
        <w:rPr>
          <w:rFonts w:ascii="Arial" w:hAnsi="Arial" w:cs="Arial"/>
          <w:sz w:val="20"/>
          <w:szCs w:val="20"/>
        </w:rPr>
        <w:t>.</w:t>
      </w:r>
    </w:p>
    <w:p w14:paraId="6E68221D" w14:textId="519D61C0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.</w:t>
      </w:r>
    </w:p>
    <w:p w14:paraId="2BF198AA" w14:textId="77777777" w:rsidR="005B5F0E" w:rsidRPr="00612308" w:rsidRDefault="005B5F0E" w:rsidP="00612308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90" w:name="_Toc529175580"/>
      <w:r w:rsidRPr="00612308">
        <w:rPr>
          <w:rFonts w:ascii="Arial" w:hAnsi="Arial" w:cs="Arial"/>
          <w:color w:val="auto"/>
          <w:sz w:val="24"/>
          <w:szCs w:val="24"/>
        </w:rPr>
        <w:t>Cláusula 37.ª</w:t>
      </w:r>
      <w:bookmarkEnd w:id="90"/>
    </w:p>
    <w:p w14:paraId="6E7A7B69" w14:textId="77777777" w:rsidR="005B5F0E" w:rsidRPr="00612308" w:rsidRDefault="005B5F0E" w:rsidP="00612308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91" w:name="_Toc529175581"/>
      <w:r w:rsidRPr="00612308">
        <w:rPr>
          <w:rFonts w:ascii="Arial" w:hAnsi="Arial" w:cs="Arial"/>
          <w:color w:val="auto"/>
          <w:sz w:val="24"/>
          <w:szCs w:val="24"/>
        </w:rPr>
        <w:t>Revisão de preços</w:t>
      </w:r>
      <w:bookmarkEnd w:id="91"/>
    </w:p>
    <w:p w14:paraId="6BDD5A30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1 — A revisão dos preços contratuais, como consequência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="0060039D">
        <w:rPr>
          <w:rFonts w:ascii="Arial" w:hAnsi="Arial" w:cs="Arial"/>
          <w:sz w:val="20"/>
          <w:szCs w:val="20"/>
        </w:rPr>
        <w:t>de alteração dos custos de mão-de</w:t>
      </w:r>
      <w:r w:rsidRPr="005B5F0E">
        <w:rPr>
          <w:rFonts w:ascii="Arial" w:hAnsi="Arial" w:cs="Arial"/>
          <w:sz w:val="20"/>
          <w:szCs w:val="20"/>
        </w:rPr>
        <w:t>-obra, de materiais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ou de equipamentos de apoio durante a execução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da empreitada, é </w:t>
      </w:r>
      <w:r w:rsidR="0038179E" w:rsidRPr="005B5F0E">
        <w:rPr>
          <w:rFonts w:ascii="Arial" w:hAnsi="Arial" w:cs="Arial"/>
          <w:sz w:val="20"/>
          <w:szCs w:val="20"/>
        </w:rPr>
        <w:t>efetuada</w:t>
      </w:r>
      <w:r w:rsidRPr="005B5F0E">
        <w:rPr>
          <w:rFonts w:ascii="Arial" w:hAnsi="Arial" w:cs="Arial"/>
          <w:sz w:val="20"/>
          <w:szCs w:val="20"/>
        </w:rPr>
        <w:t xml:space="preserve"> nos termos do disposto no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="0038179E" w:rsidRPr="005B5F0E">
        <w:rPr>
          <w:rFonts w:ascii="Arial" w:hAnsi="Arial" w:cs="Arial"/>
          <w:sz w:val="20"/>
          <w:szCs w:val="20"/>
        </w:rPr>
        <w:t>Decreto-Lei</w:t>
      </w:r>
      <w:r w:rsidRPr="005B5F0E">
        <w:rPr>
          <w:rFonts w:ascii="Arial" w:hAnsi="Arial" w:cs="Arial"/>
          <w:sz w:val="20"/>
          <w:szCs w:val="20"/>
        </w:rPr>
        <w:t xml:space="preserve"> n.º 6/2004, de 6 de </w:t>
      </w:r>
      <w:r w:rsidR="0038179E" w:rsidRPr="005B5F0E">
        <w:rPr>
          <w:rFonts w:ascii="Arial" w:hAnsi="Arial" w:cs="Arial"/>
          <w:sz w:val="20"/>
          <w:szCs w:val="20"/>
        </w:rPr>
        <w:t>janeiro</w:t>
      </w:r>
      <w:r w:rsidRPr="005B5F0E">
        <w:rPr>
          <w:rFonts w:ascii="Arial" w:hAnsi="Arial" w:cs="Arial"/>
          <w:sz w:val="20"/>
          <w:szCs w:val="20"/>
        </w:rPr>
        <w:t xml:space="preserve">, na </w:t>
      </w:r>
      <w:r w:rsidRPr="0060039D">
        <w:rPr>
          <w:rFonts w:ascii="Arial" w:hAnsi="Arial" w:cs="Arial"/>
          <w:b/>
          <w:sz w:val="20"/>
          <w:szCs w:val="20"/>
          <w:u w:val="single"/>
        </w:rPr>
        <w:t>modalidade</w:t>
      </w:r>
      <w:r w:rsidR="002524EF" w:rsidRPr="0060039D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Pr="0060039D">
        <w:rPr>
          <w:rFonts w:ascii="Arial" w:hAnsi="Arial" w:cs="Arial"/>
          <w:b/>
          <w:sz w:val="20"/>
          <w:szCs w:val="20"/>
          <w:u w:val="single"/>
        </w:rPr>
        <w:t xml:space="preserve">de </w:t>
      </w:r>
      <w:r w:rsidR="0060039D" w:rsidRPr="0060039D">
        <w:rPr>
          <w:rFonts w:ascii="Arial" w:hAnsi="Arial" w:cs="Arial"/>
          <w:b/>
          <w:sz w:val="20"/>
          <w:szCs w:val="20"/>
          <w:u w:val="single"/>
        </w:rPr>
        <w:t>fórmula</w:t>
      </w:r>
      <w:r w:rsidRPr="005B5F0E">
        <w:rPr>
          <w:rFonts w:ascii="Arial" w:hAnsi="Arial" w:cs="Arial"/>
          <w:sz w:val="20"/>
          <w:szCs w:val="20"/>
        </w:rPr>
        <w:t>.</w:t>
      </w:r>
    </w:p>
    <w:p w14:paraId="25D9C4C5" w14:textId="2AD06BED" w:rsidR="005B5F0E" w:rsidRPr="00143ADF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b/>
          <w:sz w:val="28"/>
          <w:szCs w:val="20"/>
        </w:rPr>
      </w:pPr>
      <w:r w:rsidRPr="005B5F0E">
        <w:rPr>
          <w:rFonts w:ascii="Arial" w:hAnsi="Arial" w:cs="Arial"/>
          <w:sz w:val="20"/>
          <w:szCs w:val="20"/>
        </w:rPr>
        <w:t>2 — A revisão de preços obedece à seguinte fórmula:</w:t>
      </w:r>
      <w:r w:rsidR="0060039D" w:rsidRPr="00143ADF">
        <w:rPr>
          <w:rFonts w:ascii="Arial" w:hAnsi="Arial" w:cs="Arial"/>
          <w:b/>
          <w:szCs w:val="20"/>
        </w:rPr>
        <w:t xml:space="preserve"> </w:t>
      </w:r>
      <w:bookmarkStart w:id="92" w:name="MarcadorFormulaRP"/>
      <w:r w:rsidR="00CB2DAD" w:rsidRPr="00A8702A">
        <w:rPr>
          <w:rFonts w:ascii="Arial" w:hAnsi="Arial" w:cs="Arial"/>
          <w:b/>
          <w:szCs w:val="20"/>
          <w:u w:val="single"/>
        </w:rPr>
        <w:t>F</w:t>
      </w:r>
      <w:r w:rsidR="000E1703">
        <w:rPr>
          <w:rFonts w:ascii="Arial" w:hAnsi="Arial" w:cs="Arial"/>
          <w:b/>
          <w:szCs w:val="20"/>
          <w:u w:val="single"/>
        </w:rPr>
        <w:t>10 - Estradas</w:t>
      </w:r>
    </w:p>
    <w:bookmarkEnd w:id="92"/>
    <w:p w14:paraId="2E5E919C" w14:textId="77777777" w:rsidR="005B5F0E" w:rsidRPr="005B5F0E" w:rsidRDefault="00003F35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</w:t>
      </w:r>
      <w:r w:rsidR="005B5F0E" w:rsidRPr="005B5F0E">
        <w:rPr>
          <w:rFonts w:ascii="Arial" w:hAnsi="Arial" w:cs="Arial"/>
          <w:sz w:val="20"/>
          <w:szCs w:val="20"/>
        </w:rPr>
        <w:t xml:space="preserve"> — Os diferenciais de preços, para mais ou para menos,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="005B5F0E" w:rsidRPr="005B5F0E">
        <w:rPr>
          <w:rFonts w:ascii="Arial" w:hAnsi="Arial" w:cs="Arial"/>
          <w:sz w:val="20"/>
          <w:szCs w:val="20"/>
        </w:rPr>
        <w:t>que resultem da revisão de preços da empreitada são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="005B5F0E" w:rsidRPr="005B5F0E">
        <w:rPr>
          <w:rFonts w:ascii="Arial" w:hAnsi="Arial" w:cs="Arial"/>
          <w:sz w:val="20"/>
          <w:szCs w:val="20"/>
        </w:rPr>
        <w:t>incluídos nas situações de trabalhos.</w:t>
      </w:r>
    </w:p>
    <w:p w14:paraId="7D04D18E" w14:textId="77777777" w:rsidR="005B5F0E" w:rsidRPr="009D738D" w:rsidRDefault="005B5F0E" w:rsidP="00841943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93" w:name="_Toc529175582"/>
      <w:r w:rsidRPr="009D738D">
        <w:rPr>
          <w:rFonts w:ascii="Arial" w:hAnsi="Arial" w:cs="Arial"/>
          <w:color w:val="auto"/>
          <w:sz w:val="24"/>
          <w:szCs w:val="24"/>
        </w:rPr>
        <w:t>SECÇÃO V</w:t>
      </w:r>
      <w:bookmarkEnd w:id="93"/>
    </w:p>
    <w:p w14:paraId="3CE82428" w14:textId="77777777" w:rsidR="005B5F0E" w:rsidRPr="009D738D" w:rsidRDefault="005B5F0E" w:rsidP="00841943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94" w:name="_Toc529175583"/>
      <w:r w:rsidRPr="009D738D">
        <w:rPr>
          <w:rFonts w:ascii="Arial" w:hAnsi="Arial" w:cs="Arial"/>
          <w:color w:val="auto"/>
          <w:sz w:val="24"/>
          <w:szCs w:val="24"/>
        </w:rPr>
        <w:t>Seguros</w:t>
      </w:r>
      <w:bookmarkEnd w:id="94"/>
    </w:p>
    <w:p w14:paraId="30BFD7D7" w14:textId="77777777" w:rsidR="005B5F0E" w:rsidRPr="00612308" w:rsidRDefault="005B5F0E" w:rsidP="00612308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95" w:name="_Toc529175584"/>
      <w:r w:rsidRPr="00612308">
        <w:rPr>
          <w:rFonts w:ascii="Arial" w:hAnsi="Arial" w:cs="Arial"/>
          <w:color w:val="auto"/>
          <w:sz w:val="24"/>
          <w:szCs w:val="24"/>
        </w:rPr>
        <w:t xml:space="preserve">Cláusula </w:t>
      </w:r>
      <w:r w:rsidR="00D565DB">
        <w:rPr>
          <w:rFonts w:ascii="Arial" w:hAnsi="Arial" w:cs="Arial"/>
          <w:color w:val="auto"/>
          <w:sz w:val="24"/>
          <w:szCs w:val="24"/>
        </w:rPr>
        <w:t>38</w:t>
      </w:r>
      <w:r w:rsidRPr="00612308">
        <w:rPr>
          <w:rFonts w:ascii="Arial" w:hAnsi="Arial" w:cs="Arial"/>
          <w:color w:val="auto"/>
          <w:sz w:val="24"/>
          <w:szCs w:val="24"/>
        </w:rPr>
        <w:t>.ª</w:t>
      </w:r>
      <w:bookmarkEnd w:id="95"/>
    </w:p>
    <w:p w14:paraId="4AC82D9E" w14:textId="77777777" w:rsidR="005B5F0E" w:rsidRPr="00612308" w:rsidRDefault="005B5F0E" w:rsidP="00612308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96" w:name="_Toc529175585"/>
      <w:r w:rsidRPr="00612308">
        <w:rPr>
          <w:rFonts w:ascii="Arial" w:hAnsi="Arial" w:cs="Arial"/>
          <w:color w:val="auto"/>
          <w:sz w:val="24"/>
          <w:szCs w:val="24"/>
        </w:rPr>
        <w:t>Contratos de seguro</w:t>
      </w:r>
      <w:bookmarkEnd w:id="96"/>
    </w:p>
    <w:p w14:paraId="7C8AF06B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1 — O empreiteiro e</w:t>
      </w:r>
      <w:r w:rsidR="003F0370">
        <w:rPr>
          <w:rFonts w:ascii="Arial" w:hAnsi="Arial" w:cs="Arial"/>
          <w:sz w:val="20"/>
          <w:szCs w:val="20"/>
        </w:rPr>
        <w:t xml:space="preserve"> os seus subcontratados obrigam-</w:t>
      </w:r>
      <w:r w:rsidRPr="005B5F0E">
        <w:rPr>
          <w:rFonts w:ascii="Arial" w:hAnsi="Arial" w:cs="Arial"/>
          <w:sz w:val="20"/>
          <w:szCs w:val="20"/>
        </w:rPr>
        <w:t>se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a subscrever e a manter em vigor, durante o período de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execução do contrato, as apólices de seguro previstas neste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caderno de encargos e na </w:t>
      </w:r>
      <w:r w:rsidRPr="005B5F0E">
        <w:rPr>
          <w:rFonts w:ascii="Arial" w:hAnsi="Arial" w:cs="Arial"/>
          <w:sz w:val="20"/>
          <w:szCs w:val="20"/>
        </w:rPr>
        <w:lastRenderedPageBreak/>
        <w:t>legislação aplicável, devendo exibir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cópia das mesmas, bem como do recibo de pagamento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do </w:t>
      </w:r>
      <w:r w:rsidR="0038179E" w:rsidRPr="005B5F0E">
        <w:rPr>
          <w:rFonts w:ascii="Arial" w:hAnsi="Arial" w:cs="Arial"/>
          <w:sz w:val="20"/>
          <w:szCs w:val="20"/>
        </w:rPr>
        <w:t>respetivo</w:t>
      </w:r>
      <w:r w:rsidRPr="005B5F0E">
        <w:rPr>
          <w:rFonts w:ascii="Arial" w:hAnsi="Arial" w:cs="Arial"/>
          <w:sz w:val="20"/>
          <w:szCs w:val="20"/>
        </w:rPr>
        <w:t xml:space="preserve"> prémio, na data da consignação.</w:t>
      </w:r>
    </w:p>
    <w:p w14:paraId="793639E5" w14:textId="77777777" w:rsidR="00612308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2 — O empreiteiro é responsável pela satisfação das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obrigações previstas na presente secção, devendo zelar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pelo controlo </w:t>
      </w:r>
      <w:r w:rsidR="0038179E" w:rsidRPr="005B5F0E">
        <w:rPr>
          <w:rFonts w:ascii="Arial" w:hAnsi="Arial" w:cs="Arial"/>
          <w:sz w:val="20"/>
          <w:szCs w:val="20"/>
        </w:rPr>
        <w:t>efetivo</w:t>
      </w:r>
      <w:r w:rsidRPr="005B5F0E">
        <w:rPr>
          <w:rFonts w:ascii="Arial" w:hAnsi="Arial" w:cs="Arial"/>
          <w:sz w:val="20"/>
          <w:szCs w:val="20"/>
        </w:rPr>
        <w:t xml:space="preserve"> da existência das apólices de seguro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dos seus subcontratados.</w:t>
      </w:r>
    </w:p>
    <w:p w14:paraId="3057FE4E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3 — O dono da obra pode exigir, em qualquer momento,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cópias das apólices e dos recibos de pagamento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dos prémios dos seguros previstos na presente secção ou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na legislação aplicável, não sendo admitida a entrada no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estaleiro de quaisquer equipamentos sem a exibição destes</w:t>
      </w:r>
      <w:r w:rsidR="003F037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documentos.</w:t>
      </w:r>
    </w:p>
    <w:p w14:paraId="3AC3B068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 xml:space="preserve">4 — Todas as apólices de seguro e </w:t>
      </w:r>
      <w:r w:rsidR="0038179E" w:rsidRPr="005B5F0E">
        <w:rPr>
          <w:rFonts w:ascii="Arial" w:hAnsi="Arial" w:cs="Arial"/>
          <w:sz w:val="20"/>
          <w:szCs w:val="20"/>
        </w:rPr>
        <w:t>respetivas</w:t>
      </w:r>
      <w:r w:rsidRPr="005B5F0E">
        <w:rPr>
          <w:rFonts w:ascii="Arial" w:hAnsi="Arial" w:cs="Arial"/>
          <w:sz w:val="20"/>
          <w:szCs w:val="20"/>
        </w:rPr>
        <w:t xml:space="preserve"> franquias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previstas constituem encargo único e exclusivo do empreiteiro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e dos seus subcontratados, devendo os contratos de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seguro ser celebrados com entidade seguradora legalmente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autorizada.</w:t>
      </w:r>
    </w:p>
    <w:p w14:paraId="005356DC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5 — Os seguros previstos no presente caderno de encargos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em nada diminuem ou restringem as obrigações e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responsabilidades legais ou contratuais do empreiteiro.</w:t>
      </w:r>
    </w:p>
    <w:p w14:paraId="1837D791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6 — Em caso de incumprimento por parte do empreiteiro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das obrigações de pagamento dos prémios referentes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aos seguros mencionados, o dono da obra reserva -se 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direito de se substituir àquele, ressarcindo -se de todos os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encargos envolvidos e ou que tenha suportado.</w:t>
      </w:r>
    </w:p>
    <w:p w14:paraId="31559E82" w14:textId="77777777" w:rsidR="005B5F0E" w:rsidRPr="005B5F0E" w:rsidRDefault="00355E27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 — O empreiteiro obriga</w:t>
      </w:r>
      <w:r w:rsidR="005B5F0E" w:rsidRPr="005B5F0E">
        <w:rPr>
          <w:rFonts w:ascii="Arial" w:hAnsi="Arial" w:cs="Arial"/>
          <w:sz w:val="20"/>
          <w:szCs w:val="20"/>
        </w:rPr>
        <w:t>-se a manter as apólices de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="005B5F0E" w:rsidRPr="005B5F0E">
        <w:rPr>
          <w:rFonts w:ascii="Arial" w:hAnsi="Arial" w:cs="Arial"/>
          <w:sz w:val="20"/>
          <w:szCs w:val="20"/>
        </w:rPr>
        <w:t xml:space="preserve">seguro válidas até à data da </w:t>
      </w:r>
      <w:r w:rsidR="0038179E" w:rsidRPr="005B5F0E">
        <w:rPr>
          <w:rFonts w:ascii="Arial" w:hAnsi="Arial" w:cs="Arial"/>
          <w:sz w:val="20"/>
          <w:szCs w:val="20"/>
        </w:rPr>
        <w:t>receção</w:t>
      </w:r>
      <w:r w:rsidR="005B5F0E" w:rsidRPr="005B5F0E">
        <w:rPr>
          <w:rFonts w:ascii="Arial" w:hAnsi="Arial" w:cs="Arial"/>
          <w:sz w:val="20"/>
          <w:szCs w:val="20"/>
        </w:rPr>
        <w:t xml:space="preserve"> provisória da obra ou,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="005B5F0E" w:rsidRPr="005B5F0E">
        <w:rPr>
          <w:rFonts w:ascii="Arial" w:hAnsi="Arial" w:cs="Arial"/>
          <w:sz w:val="20"/>
          <w:szCs w:val="20"/>
        </w:rPr>
        <w:t>no caso do seguro relativo aos equipamentos e máquinas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="005B5F0E" w:rsidRPr="005B5F0E">
        <w:rPr>
          <w:rFonts w:ascii="Arial" w:hAnsi="Arial" w:cs="Arial"/>
          <w:sz w:val="20"/>
          <w:szCs w:val="20"/>
        </w:rPr>
        <w:t xml:space="preserve">auxiliares que em cada momento estejam </w:t>
      </w:r>
      <w:r w:rsidR="0038179E" w:rsidRPr="005B5F0E">
        <w:rPr>
          <w:rFonts w:ascii="Arial" w:hAnsi="Arial" w:cs="Arial"/>
          <w:sz w:val="20"/>
          <w:szCs w:val="20"/>
        </w:rPr>
        <w:t>afetos</w:t>
      </w:r>
      <w:r w:rsidR="005B5F0E" w:rsidRPr="005B5F0E">
        <w:rPr>
          <w:rFonts w:ascii="Arial" w:hAnsi="Arial" w:cs="Arial"/>
          <w:sz w:val="20"/>
          <w:szCs w:val="20"/>
        </w:rPr>
        <w:t xml:space="preserve"> à obra ou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="005B5F0E" w:rsidRPr="005B5F0E">
        <w:rPr>
          <w:rFonts w:ascii="Arial" w:hAnsi="Arial" w:cs="Arial"/>
          <w:sz w:val="20"/>
          <w:szCs w:val="20"/>
        </w:rPr>
        <w:t>ao estaleiro, até à data em que deixem de o estar.</w:t>
      </w:r>
    </w:p>
    <w:p w14:paraId="3CAEB85A" w14:textId="77777777" w:rsidR="005B5F0E" w:rsidRPr="00612308" w:rsidRDefault="005B5F0E" w:rsidP="00612308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97" w:name="_Toc529175586"/>
      <w:r w:rsidRPr="00612308">
        <w:rPr>
          <w:rFonts w:ascii="Arial" w:hAnsi="Arial" w:cs="Arial"/>
          <w:color w:val="auto"/>
          <w:sz w:val="24"/>
          <w:szCs w:val="24"/>
        </w:rPr>
        <w:t xml:space="preserve">Cláusula </w:t>
      </w:r>
      <w:r w:rsidR="00D565DB">
        <w:rPr>
          <w:rFonts w:ascii="Arial" w:hAnsi="Arial" w:cs="Arial"/>
          <w:color w:val="auto"/>
          <w:sz w:val="24"/>
          <w:szCs w:val="24"/>
        </w:rPr>
        <w:t>39</w:t>
      </w:r>
      <w:r w:rsidRPr="00612308">
        <w:rPr>
          <w:rFonts w:ascii="Arial" w:hAnsi="Arial" w:cs="Arial"/>
          <w:color w:val="auto"/>
          <w:sz w:val="24"/>
          <w:szCs w:val="24"/>
        </w:rPr>
        <w:t>.ª</w:t>
      </w:r>
      <w:bookmarkEnd w:id="97"/>
    </w:p>
    <w:p w14:paraId="15E3198F" w14:textId="77777777" w:rsidR="005B5F0E" w:rsidRPr="00612308" w:rsidRDefault="0038179E" w:rsidP="00612308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98" w:name="_Toc529175587"/>
      <w:r w:rsidRPr="00612308">
        <w:rPr>
          <w:rFonts w:ascii="Arial" w:hAnsi="Arial" w:cs="Arial"/>
          <w:color w:val="auto"/>
          <w:sz w:val="24"/>
          <w:szCs w:val="24"/>
        </w:rPr>
        <w:t>Objeto</w:t>
      </w:r>
      <w:r w:rsidR="005B5F0E" w:rsidRPr="00612308">
        <w:rPr>
          <w:rFonts w:ascii="Arial" w:hAnsi="Arial" w:cs="Arial"/>
          <w:color w:val="auto"/>
          <w:sz w:val="24"/>
          <w:szCs w:val="24"/>
        </w:rPr>
        <w:t xml:space="preserve"> dos contratos de seguro</w:t>
      </w:r>
      <w:bookmarkEnd w:id="98"/>
    </w:p>
    <w:p w14:paraId="445833A7" w14:textId="77777777" w:rsidR="00612308" w:rsidRDefault="00355E27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 — O empreiteiro obriga</w:t>
      </w:r>
      <w:r w:rsidR="005B5F0E" w:rsidRPr="005B5F0E">
        <w:rPr>
          <w:rFonts w:ascii="Arial" w:hAnsi="Arial" w:cs="Arial"/>
          <w:sz w:val="20"/>
          <w:szCs w:val="20"/>
        </w:rPr>
        <w:t>-se a celebrar um contrato de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="005B5F0E" w:rsidRPr="005B5F0E">
        <w:rPr>
          <w:rFonts w:ascii="Arial" w:hAnsi="Arial" w:cs="Arial"/>
          <w:sz w:val="20"/>
          <w:szCs w:val="20"/>
        </w:rPr>
        <w:t>seguro de acidentes de trabalho, cuja apólice deve abranger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="005B5F0E" w:rsidRPr="005B5F0E">
        <w:rPr>
          <w:rFonts w:ascii="Arial" w:hAnsi="Arial" w:cs="Arial"/>
          <w:sz w:val="20"/>
          <w:szCs w:val="20"/>
        </w:rPr>
        <w:t>todo o pessoal por si contratado, a qualquer título,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="005B5F0E" w:rsidRPr="005B5F0E">
        <w:rPr>
          <w:rFonts w:ascii="Arial" w:hAnsi="Arial" w:cs="Arial"/>
          <w:sz w:val="20"/>
          <w:szCs w:val="20"/>
        </w:rPr>
        <w:t>bem como a apresentar comprovativo de que o pessoal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="005B5F0E" w:rsidRPr="005B5F0E">
        <w:rPr>
          <w:rFonts w:ascii="Arial" w:hAnsi="Arial" w:cs="Arial"/>
          <w:sz w:val="20"/>
          <w:szCs w:val="20"/>
        </w:rPr>
        <w:t>contratado pelos subempreiteiros se encontra igualmente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="005B5F0E" w:rsidRPr="005B5F0E">
        <w:rPr>
          <w:rFonts w:ascii="Arial" w:hAnsi="Arial" w:cs="Arial"/>
          <w:sz w:val="20"/>
          <w:szCs w:val="20"/>
        </w:rPr>
        <w:t>abrangido por seguro de acidentes de trabalho de acordo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="005B5F0E" w:rsidRPr="005B5F0E">
        <w:rPr>
          <w:rFonts w:ascii="Arial" w:hAnsi="Arial" w:cs="Arial"/>
          <w:sz w:val="20"/>
          <w:szCs w:val="20"/>
        </w:rPr>
        <w:t>com a legislação em vigor em Portugal.</w:t>
      </w:r>
      <w:r w:rsidR="00612308">
        <w:rPr>
          <w:rFonts w:ascii="Arial" w:hAnsi="Arial" w:cs="Arial"/>
          <w:sz w:val="20"/>
          <w:szCs w:val="20"/>
        </w:rPr>
        <w:t xml:space="preserve"> </w:t>
      </w:r>
    </w:p>
    <w:p w14:paraId="06C26A0F" w14:textId="77777777" w:rsidR="005B5F0E" w:rsidRPr="005B5F0E" w:rsidRDefault="00355E27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 — O empreiteiro obriga</w:t>
      </w:r>
      <w:r w:rsidR="005B5F0E" w:rsidRPr="005B5F0E">
        <w:rPr>
          <w:rFonts w:ascii="Arial" w:hAnsi="Arial" w:cs="Arial"/>
          <w:sz w:val="20"/>
          <w:szCs w:val="20"/>
        </w:rPr>
        <w:t>-se a celebrar um contrato de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="005B5F0E" w:rsidRPr="005B5F0E">
        <w:rPr>
          <w:rFonts w:ascii="Arial" w:hAnsi="Arial" w:cs="Arial"/>
          <w:sz w:val="20"/>
          <w:szCs w:val="20"/>
        </w:rPr>
        <w:t>seguro de responsabilidade civil automóvel cuja apólice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="005B5F0E" w:rsidRPr="005B5F0E">
        <w:rPr>
          <w:rFonts w:ascii="Arial" w:hAnsi="Arial" w:cs="Arial"/>
          <w:sz w:val="20"/>
          <w:szCs w:val="20"/>
        </w:rPr>
        <w:t>deve abranger toda a frota de veículos de locomoção própria</w:t>
      </w:r>
      <w:r w:rsidR="003F0370">
        <w:rPr>
          <w:rFonts w:ascii="Arial" w:hAnsi="Arial" w:cs="Arial"/>
          <w:sz w:val="20"/>
          <w:szCs w:val="20"/>
        </w:rPr>
        <w:t xml:space="preserve"> </w:t>
      </w:r>
      <w:r w:rsidR="0038179E" w:rsidRPr="005B5F0E">
        <w:rPr>
          <w:rFonts w:ascii="Arial" w:hAnsi="Arial" w:cs="Arial"/>
          <w:sz w:val="20"/>
          <w:szCs w:val="20"/>
        </w:rPr>
        <w:t>afetos</w:t>
      </w:r>
      <w:r w:rsidR="005B5F0E" w:rsidRPr="005B5F0E">
        <w:rPr>
          <w:rFonts w:ascii="Arial" w:hAnsi="Arial" w:cs="Arial"/>
          <w:sz w:val="20"/>
          <w:szCs w:val="20"/>
        </w:rPr>
        <w:t xml:space="preserve"> à obra, que circulem na via pública ou no local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="005B5F0E" w:rsidRPr="005B5F0E">
        <w:rPr>
          <w:rFonts w:ascii="Arial" w:hAnsi="Arial" w:cs="Arial"/>
          <w:sz w:val="20"/>
          <w:szCs w:val="20"/>
        </w:rPr>
        <w:t>da obra, independentemente de serem veículos de passageiros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="005B5F0E" w:rsidRPr="005B5F0E">
        <w:rPr>
          <w:rFonts w:ascii="Arial" w:hAnsi="Arial" w:cs="Arial"/>
          <w:sz w:val="20"/>
          <w:szCs w:val="20"/>
        </w:rPr>
        <w:t>ou de carga, máquinas ou equipamentos industriais, de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="005B5F0E" w:rsidRPr="005B5F0E">
        <w:rPr>
          <w:rFonts w:ascii="Arial" w:hAnsi="Arial" w:cs="Arial"/>
          <w:sz w:val="20"/>
          <w:szCs w:val="20"/>
        </w:rPr>
        <w:t>acordo com as normas legais sobre responsabilidade civil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="005B5F0E" w:rsidRPr="005B5F0E">
        <w:rPr>
          <w:rFonts w:ascii="Arial" w:hAnsi="Arial" w:cs="Arial"/>
          <w:sz w:val="20"/>
          <w:szCs w:val="20"/>
        </w:rPr>
        <w:t>automóvel (riscos de circulação), bem como a apresentar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="005B5F0E" w:rsidRPr="005B5F0E">
        <w:rPr>
          <w:rFonts w:ascii="Arial" w:hAnsi="Arial" w:cs="Arial"/>
          <w:sz w:val="20"/>
          <w:szCs w:val="20"/>
        </w:rPr>
        <w:t xml:space="preserve">comprovativo de que os veículos </w:t>
      </w:r>
      <w:r w:rsidR="0038179E" w:rsidRPr="005B5F0E">
        <w:rPr>
          <w:rFonts w:ascii="Arial" w:hAnsi="Arial" w:cs="Arial"/>
          <w:sz w:val="20"/>
          <w:szCs w:val="20"/>
        </w:rPr>
        <w:t>afetos</w:t>
      </w:r>
      <w:r w:rsidR="005B5F0E" w:rsidRPr="005B5F0E">
        <w:rPr>
          <w:rFonts w:ascii="Arial" w:hAnsi="Arial" w:cs="Arial"/>
          <w:sz w:val="20"/>
          <w:szCs w:val="20"/>
        </w:rPr>
        <w:t xml:space="preserve"> à obra pelos subempreiteiros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="005B5F0E" w:rsidRPr="005B5F0E">
        <w:rPr>
          <w:rFonts w:ascii="Arial" w:hAnsi="Arial" w:cs="Arial"/>
          <w:sz w:val="20"/>
          <w:szCs w:val="20"/>
        </w:rPr>
        <w:t>se encontram igualmente segurados.</w:t>
      </w:r>
    </w:p>
    <w:p w14:paraId="6B6B7380" w14:textId="77777777" w:rsidR="005B5F0E" w:rsidRPr="005B5F0E" w:rsidRDefault="00355E27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 — O empreiteiro obriga</w:t>
      </w:r>
      <w:r w:rsidR="005B5F0E" w:rsidRPr="005B5F0E">
        <w:rPr>
          <w:rFonts w:ascii="Arial" w:hAnsi="Arial" w:cs="Arial"/>
          <w:sz w:val="20"/>
          <w:szCs w:val="20"/>
        </w:rPr>
        <w:t>-se, ainda, a celebrar um contrato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="005B5F0E" w:rsidRPr="005B5F0E">
        <w:rPr>
          <w:rFonts w:ascii="Arial" w:hAnsi="Arial" w:cs="Arial"/>
          <w:sz w:val="20"/>
          <w:szCs w:val="20"/>
        </w:rPr>
        <w:t>de seguro destinado a cobrir os danos próprios do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="005B5F0E" w:rsidRPr="005B5F0E">
        <w:rPr>
          <w:rFonts w:ascii="Arial" w:hAnsi="Arial" w:cs="Arial"/>
          <w:sz w:val="20"/>
          <w:szCs w:val="20"/>
        </w:rPr>
        <w:t>equipamento, máquinas auxiliares e estaleiro, cuja apólice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="005B5F0E" w:rsidRPr="005B5F0E">
        <w:rPr>
          <w:rFonts w:ascii="Arial" w:hAnsi="Arial" w:cs="Arial"/>
          <w:sz w:val="20"/>
          <w:szCs w:val="20"/>
        </w:rPr>
        <w:t>deve cobrir todos os meios auxiliares que vier a utilizar na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="005B5F0E" w:rsidRPr="005B5F0E">
        <w:rPr>
          <w:rFonts w:ascii="Arial" w:hAnsi="Arial" w:cs="Arial"/>
          <w:sz w:val="20"/>
          <w:szCs w:val="20"/>
        </w:rPr>
        <w:t>obra, incluindo bens imóveis, armazéns, abarracamentos,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="005B5F0E" w:rsidRPr="005B5F0E">
        <w:rPr>
          <w:rFonts w:ascii="Arial" w:hAnsi="Arial" w:cs="Arial"/>
          <w:sz w:val="20"/>
          <w:szCs w:val="20"/>
        </w:rPr>
        <w:t>refeitórios, camaratas, oficinas e máquinas e equipamento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="005B5F0E" w:rsidRPr="005B5F0E">
        <w:rPr>
          <w:rFonts w:ascii="Arial" w:hAnsi="Arial" w:cs="Arial"/>
          <w:sz w:val="20"/>
          <w:szCs w:val="20"/>
        </w:rPr>
        <w:t>fixos ou móveis.</w:t>
      </w:r>
    </w:p>
    <w:p w14:paraId="143ADC3B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lastRenderedPageBreak/>
        <w:t>4 — No caso dos bens imóveis referidos no número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anterior, a apólice deve cobrir, no mínimo, os riscos de incêndio,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raio, explosão e riscos catastróficos, devendo o capital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seguro corresponder ao </w:t>
      </w:r>
      <w:r w:rsidR="0038179E" w:rsidRPr="005B5F0E">
        <w:rPr>
          <w:rFonts w:ascii="Arial" w:hAnsi="Arial" w:cs="Arial"/>
          <w:sz w:val="20"/>
          <w:szCs w:val="20"/>
        </w:rPr>
        <w:t>respetivo</w:t>
      </w:r>
      <w:r w:rsidRPr="005B5F0E">
        <w:rPr>
          <w:rFonts w:ascii="Arial" w:hAnsi="Arial" w:cs="Arial"/>
          <w:sz w:val="20"/>
          <w:szCs w:val="20"/>
        </w:rPr>
        <w:t xml:space="preserve"> valor patrimonial.</w:t>
      </w:r>
    </w:p>
    <w:p w14:paraId="311F781C" w14:textId="77777777" w:rsidR="003776A6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5 — O capital a garantir no que se refere ao seguro de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responsabilidade civil automóvel previsto no n.º 2 desta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cláusula deverá respeitar os limites mínimos legalmente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obrigatórios.</w:t>
      </w:r>
    </w:p>
    <w:p w14:paraId="1F4F9840" w14:textId="77777777" w:rsidR="003776A6" w:rsidRDefault="003776A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4B908D11" w14:textId="77777777" w:rsidR="005B5F0E" w:rsidRPr="00612308" w:rsidRDefault="005B5F0E" w:rsidP="00612308">
      <w:pPr>
        <w:pStyle w:val="Ttulo1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99" w:name="_Toc529175588"/>
      <w:r w:rsidRPr="00612308">
        <w:rPr>
          <w:rFonts w:ascii="Arial" w:hAnsi="Arial" w:cs="Arial"/>
          <w:color w:val="auto"/>
          <w:sz w:val="24"/>
          <w:szCs w:val="24"/>
        </w:rPr>
        <w:lastRenderedPageBreak/>
        <w:t>CAPÍTULO IV</w:t>
      </w:r>
      <w:bookmarkEnd w:id="99"/>
    </w:p>
    <w:p w14:paraId="03809966" w14:textId="77777777" w:rsidR="005B5F0E" w:rsidRDefault="005B5F0E" w:rsidP="00612308">
      <w:pPr>
        <w:pStyle w:val="Ttulo1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100" w:name="_Toc529175589"/>
      <w:r w:rsidRPr="00612308">
        <w:rPr>
          <w:rFonts w:ascii="Arial" w:hAnsi="Arial" w:cs="Arial"/>
          <w:color w:val="auto"/>
          <w:sz w:val="24"/>
          <w:szCs w:val="24"/>
        </w:rPr>
        <w:t>Representação das partes e controlo</w:t>
      </w:r>
      <w:r w:rsidR="009D738D">
        <w:rPr>
          <w:rFonts w:ascii="Arial" w:hAnsi="Arial" w:cs="Arial"/>
          <w:color w:val="auto"/>
          <w:sz w:val="24"/>
          <w:szCs w:val="24"/>
        </w:rPr>
        <w:t xml:space="preserve"> </w:t>
      </w:r>
      <w:r w:rsidRPr="00612308">
        <w:rPr>
          <w:rFonts w:ascii="Arial" w:hAnsi="Arial" w:cs="Arial"/>
          <w:color w:val="auto"/>
          <w:sz w:val="24"/>
          <w:szCs w:val="24"/>
        </w:rPr>
        <w:t>da execução do contrato</w:t>
      </w:r>
      <w:bookmarkEnd w:id="100"/>
    </w:p>
    <w:p w14:paraId="778997D2" w14:textId="77777777" w:rsidR="005B5F0E" w:rsidRPr="00612308" w:rsidRDefault="005B5F0E" w:rsidP="009D738D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101" w:name="_Toc529175590"/>
      <w:r w:rsidRPr="00612308">
        <w:rPr>
          <w:rFonts w:ascii="Arial" w:hAnsi="Arial" w:cs="Arial"/>
          <w:color w:val="auto"/>
          <w:sz w:val="24"/>
          <w:szCs w:val="24"/>
        </w:rPr>
        <w:t>Cláusula 4</w:t>
      </w:r>
      <w:r w:rsidR="00E6371D">
        <w:rPr>
          <w:rFonts w:ascii="Arial" w:hAnsi="Arial" w:cs="Arial"/>
          <w:color w:val="auto"/>
          <w:sz w:val="24"/>
          <w:szCs w:val="24"/>
        </w:rPr>
        <w:t>0</w:t>
      </w:r>
      <w:r w:rsidRPr="00612308">
        <w:rPr>
          <w:rFonts w:ascii="Arial" w:hAnsi="Arial" w:cs="Arial"/>
          <w:color w:val="auto"/>
          <w:sz w:val="24"/>
          <w:szCs w:val="24"/>
        </w:rPr>
        <w:t>.ª</w:t>
      </w:r>
      <w:bookmarkEnd w:id="101"/>
    </w:p>
    <w:p w14:paraId="74925536" w14:textId="77777777" w:rsidR="005B5F0E" w:rsidRPr="00612308" w:rsidRDefault="005B5F0E" w:rsidP="009D738D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102" w:name="_Toc529175591"/>
      <w:r w:rsidRPr="00612308">
        <w:rPr>
          <w:rFonts w:ascii="Arial" w:hAnsi="Arial" w:cs="Arial"/>
          <w:color w:val="auto"/>
          <w:sz w:val="24"/>
          <w:szCs w:val="24"/>
        </w:rPr>
        <w:t>Representação do empreiteiro</w:t>
      </w:r>
      <w:bookmarkEnd w:id="102"/>
    </w:p>
    <w:p w14:paraId="2CDBF79F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1 — Durante a execução do contrato, o empreiteiro é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representado por um </w:t>
      </w:r>
      <w:r w:rsidR="0038179E" w:rsidRPr="005B5F0E">
        <w:rPr>
          <w:rFonts w:ascii="Arial" w:hAnsi="Arial" w:cs="Arial"/>
          <w:sz w:val="20"/>
          <w:szCs w:val="20"/>
        </w:rPr>
        <w:t>diretor</w:t>
      </w:r>
      <w:r w:rsidRPr="005B5F0E">
        <w:rPr>
          <w:rFonts w:ascii="Arial" w:hAnsi="Arial" w:cs="Arial"/>
          <w:sz w:val="20"/>
          <w:szCs w:val="20"/>
        </w:rPr>
        <w:t xml:space="preserve"> de obra, salvo nas matérias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em que, em virtude da lei ou de estipulação diversa no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caderno de encargos ou no contrato, se estabeleça diferente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mecanismo de representação.</w:t>
      </w:r>
    </w:p>
    <w:p w14:paraId="0DB7641C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2 — O empreiteiro obriga -se, sob reserva de aceitação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pelo dono da obra, a confiar a sua representação a um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técnico com a seguinte qualificação mínima</w:t>
      </w:r>
      <w:r w:rsidR="003F0370">
        <w:rPr>
          <w:rFonts w:ascii="Arial" w:hAnsi="Arial" w:cs="Arial"/>
          <w:sz w:val="20"/>
          <w:szCs w:val="20"/>
        </w:rPr>
        <w:t>:</w:t>
      </w:r>
      <w:r w:rsidR="003F0370" w:rsidRPr="00500553">
        <w:rPr>
          <w:rFonts w:ascii="Arial" w:hAnsi="Arial" w:cs="Arial"/>
          <w:b/>
          <w:color w:val="000000"/>
          <w:sz w:val="18"/>
        </w:rPr>
        <w:t xml:space="preserve"> </w:t>
      </w:r>
      <w:r w:rsidR="003F0370" w:rsidRPr="00500553">
        <w:rPr>
          <w:rFonts w:ascii="Arial" w:hAnsi="Arial" w:cs="Arial"/>
          <w:b/>
          <w:color w:val="000000"/>
        </w:rPr>
        <w:t>Engenheiro Técnico</w:t>
      </w:r>
      <w:r w:rsidRPr="005B5F0E">
        <w:rPr>
          <w:rFonts w:ascii="Arial" w:hAnsi="Arial" w:cs="Arial"/>
          <w:sz w:val="20"/>
          <w:szCs w:val="20"/>
        </w:rPr>
        <w:t>.</w:t>
      </w:r>
    </w:p>
    <w:p w14:paraId="4F883560" w14:textId="77777777" w:rsidR="00722B4C" w:rsidRPr="003E33DD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b/>
          <w:u w:val="single"/>
        </w:rPr>
      </w:pPr>
      <w:bookmarkStart w:id="103" w:name="_Hlk498691456"/>
      <w:r w:rsidRPr="003E33DD">
        <w:rPr>
          <w:rFonts w:ascii="Arial" w:hAnsi="Arial" w:cs="Arial"/>
          <w:b/>
          <w:u w:val="single"/>
        </w:rPr>
        <w:t xml:space="preserve">3 — </w:t>
      </w:r>
      <w:r w:rsidR="00722B4C" w:rsidRPr="003E33DD">
        <w:rPr>
          <w:rFonts w:ascii="Arial" w:hAnsi="Arial" w:cs="Arial"/>
          <w:b/>
          <w:u w:val="single"/>
        </w:rPr>
        <w:t>À data da assinatura do contrato</w:t>
      </w:r>
      <w:r w:rsidRPr="003E33DD">
        <w:rPr>
          <w:rFonts w:ascii="Arial" w:hAnsi="Arial" w:cs="Arial"/>
          <w:b/>
          <w:u w:val="single"/>
        </w:rPr>
        <w:t>,</w:t>
      </w:r>
      <w:r w:rsidR="00612308" w:rsidRPr="003E33DD">
        <w:rPr>
          <w:rFonts w:ascii="Arial" w:hAnsi="Arial" w:cs="Arial"/>
          <w:b/>
          <w:u w:val="single"/>
        </w:rPr>
        <w:t xml:space="preserve"> </w:t>
      </w:r>
      <w:r w:rsidR="00722B4C" w:rsidRPr="003E33DD">
        <w:rPr>
          <w:rFonts w:ascii="Arial" w:hAnsi="Arial" w:cs="Arial"/>
          <w:b/>
          <w:u w:val="single"/>
        </w:rPr>
        <w:t>o empreiteiro</w:t>
      </w:r>
      <w:r w:rsidRPr="003E33DD">
        <w:rPr>
          <w:rFonts w:ascii="Arial" w:hAnsi="Arial" w:cs="Arial"/>
          <w:b/>
          <w:u w:val="single"/>
        </w:rPr>
        <w:t xml:space="preserve">, </w:t>
      </w:r>
      <w:r w:rsidR="00722B4C" w:rsidRPr="003E33DD">
        <w:rPr>
          <w:rFonts w:ascii="Arial" w:hAnsi="Arial" w:cs="Arial"/>
          <w:b/>
          <w:u w:val="single"/>
        </w:rPr>
        <w:t>depositará</w:t>
      </w:r>
      <w:r w:rsidRPr="003E33DD">
        <w:rPr>
          <w:rFonts w:ascii="Arial" w:hAnsi="Arial" w:cs="Arial"/>
          <w:b/>
          <w:u w:val="single"/>
        </w:rPr>
        <w:t xml:space="preserve"> </w:t>
      </w:r>
      <w:r w:rsidR="00722B4C" w:rsidRPr="003E33DD">
        <w:rPr>
          <w:rFonts w:ascii="Arial" w:hAnsi="Arial" w:cs="Arial"/>
          <w:b/>
          <w:u w:val="single"/>
        </w:rPr>
        <w:t xml:space="preserve">junto do dono da obra o termo de responsabilidade </w:t>
      </w:r>
      <w:r w:rsidRPr="003E33DD">
        <w:rPr>
          <w:rFonts w:ascii="Arial" w:hAnsi="Arial" w:cs="Arial"/>
          <w:b/>
          <w:u w:val="single"/>
        </w:rPr>
        <w:t>do</w:t>
      </w:r>
      <w:r w:rsidR="00612308" w:rsidRPr="003E33DD">
        <w:rPr>
          <w:rFonts w:ascii="Arial" w:hAnsi="Arial" w:cs="Arial"/>
          <w:b/>
          <w:u w:val="single"/>
        </w:rPr>
        <w:t xml:space="preserve"> </w:t>
      </w:r>
      <w:r w:rsidR="0038179E" w:rsidRPr="003E33DD">
        <w:rPr>
          <w:rFonts w:ascii="Arial" w:hAnsi="Arial" w:cs="Arial"/>
          <w:b/>
          <w:u w:val="single"/>
        </w:rPr>
        <w:t>diretor</w:t>
      </w:r>
      <w:r w:rsidRPr="003E33DD">
        <w:rPr>
          <w:rFonts w:ascii="Arial" w:hAnsi="Arial" w:cs="Arial"/>
          <w:b/>
          <w:u w:val="single"/>
        </w:rPr>
        <w:t xml:space="preserve"> de obra, </w:t>
      </w:r>
      <w:r w:rsidR="00722B4C" w:rsidRPr="003E33DD">
        <w:rPr>
          <w:rFonts w:ascii="Arial" w:hAnsi="Arial" w:cs="Arial"/>
          <w:b/>
          <w:u w:val="single"/>
        </w:rPr>
        <w:t xml:space="preserve">de acordo com a Lei nº31/2009, de 3 de </w:t>
      </w:r>
      <w:r w:rsidR="0038179E" w:rsidRPr="003E33DD">
        <w:rPr>
          <w:rFonts w:ascii="Arial" w:hAnsi="Arial" w:cs="Arial"/>
          <w:b/>
          <w:u w:val="single"/>
        </w:rPr>
        <w:t>julho</w:t>
      </w:r>
      <w:r w:rsidR="00722B4C" w:rsidRPr="003E33DD">
        <w:rPr>
          <w:rFonts w:ascii="Arial" w:hAnsi="Arial" w:cs="Arial"/>
          <w:b/>
          <w:u w:val="single"/>
        </w:rPr>
        <w:t xml:space="preserve">, </w:t>
      </w:r>
      <w:r w:rsidRPr="003E33DD">
        <w:rPr>
          <w:rFonts w:ascii="Arial" w:hAnsi="Arial" w:cs="Arial"/>
          <w:b/>
          <w:u w:val="single"/>
        </w:rPr>
        <w:t>indicando a sua qualificação técnica</w:t>
      </w:r>
      <w:r w:rsidR="000D30AB" w:rsidRPr="003E33DD">
        <w:rPr>
          <w:rFonts w:ascii="Arial" w:hAnsi="Arial" w:cs="Arial"/>
          <w:b/>
          <w:u w:val="single"/>
        </w:rPr>
        <w:t xml:space="preserve"> e ainda se o mesmo pertence ou não ao seu quadro técnico</w:t>
      </w:r>
      <w:r w:rsidRPr="003E33DD">
        <w:rPr>
          <w:rFonts w:ascii="Arial" w:hAnsi="Arial" w:cs="Arial"/>
          <w:b/>
          <w:u w:val="single"/>
        </w:rPr>
        <w:t>,</w:t>
      </w:r>
      <w:r w:rsidR="00612308" w:rsidRPr="003E33DD">
        <w:rPr>
          <w:rFonts w:ascii="Arial" w:hAnsi="Arial" w:cs="Arial"/>
          <w:b/>
          <w:u w:val="single"/>
        </w:rPr>
        <w:t xml:space="preserve"> </w:t>
      </w:r>
      <w:r w:rsidRPr="003E33DD">
        <w:rPr>
          <w:rFonts w:ascii="Arial" w:hAnsi="Arial" w:cs="Arial"/>
          <w:b/>
          <w:u w:val="single"/>
        </w:rPr>
        <w:t xml:space="preserve">assumindo a responsabilidade pela </w:t>
      </w:r>
      <w:r w:rsidR="0038179E" w:rsidRPr="003E33DD">
        <w:rPr>
          <w:rFonts w:ascii="Arial" w:hAnsi="Arial" w:cs="Arial"/>
          <w:b/>
          <w:u w:val="single"/>
        </w:rPr>
        <w:t>direção</w:t>
      </w:r>
      <w:r w:rsidR="00612308" w:rsidRPr="003E33DD">
        <w:rPr>
          <w:rFonts w:ascii="Arial" w:hAnsi="Arial" w:cs="Arial"/>
          <w:b/>
          <w:u w:val="single"/>
        </w:rPr>
        <w:t xml:space="preserve"> </w:t>
      </w:r>
      <w:r w:rsidRPr="003E33DD">
        <w:rPr>
          <w:rFonts w:ascii="Arial" w:hAnsi="Arial" w:cs="Arial"/>
          <w:b/>
          <w:u w:val="single"/>
        </w:rPr>
        <w:t xml:space="preserve">técnica </w:t>
      </w:r>
      <w:r w:rsidR="000D30AB" w:rsidRPr="003E33DD">
        <w:rPr>
          <w:rFonts w:ascii="Arial" w:hAnsi="Arial" w:cs="Arial"/>
          <w:b/>
          <w:u w:val="single"/>
        </w:rPr>
        <w:t>da obra e comprometendo</w:t>
      </w:r>
      <w:r w:rsidRPr="003E33DD">
        <w:rPr>
          <w:rFonts w:ascii="Arial" w:hAnsi="Arial" w:cs="Arial"/>
          <w:b/>
          <w:u w:val="single"/>
        </w:rPr>
        <w:t>-se a desempenhar essa</w:t>
      </w:r>
      <w:r w:rsidR="00612308" w:rsidRPr="003E33DD">
        <w:rPr>
          <w:rFonts w:ascii="Arial" w:hAnsi="Arial" w:cs="Arial"/>
          <w:b/>
          <w:u w:val="single"/>
        </w:rPr>
        <w:t xml:space="preserve"> </w:t>
      </w:r>
      <w:r w:rsidRPr="003E33DD">
        <w:rPr>
          <w:rFonts w:ascii="Arial" w:hAnsi="Arial" w:cs="Arial"/>
          <w:b/>
          <w:u w:val="single"/>
        </w:rPr>
        <w:t>função</w:t>
      </w:r>
      <w:r w:rsidR="00722B4C" w:rsidRPr="003E33DD">
        <w:rPr>
          <w:rFonts w:ascii="Arial" w:hAnsi="Arial" w:cs="Arial"/>
          <w:b/>
          <w:u w:val="single"/>
        </w:rPr>
        <w:t xml:space="preserve"> com proficiência e assiduidade.</w:t>
      </w:r>
      <w:r w:rsidR="000571B0" w:rsidRPr="003E33DD">
        <w:rPr>
          <w:rFonts w:ascii="Arial" w:hAnsi="Arial" w:cs="Arial"/>
          <w:b/>
          <w:u w:val="single"/>
        </w:rPr>
        <w:t xml:space="preserve"> Conjuntamente com o termo de responsabilidade deverá ser entregue comprovativo de inscrição válida na </w:t>
      </w:r>
      <w:r w:rsidR="0038179E" w:rsidRPr="003E33DD">
        <w:rPr>
          <w:rFonts w:ascii="Arial" w:hAnsi="Arial" w:cs="Arial"/>
          <w:b/>
          <w:u w:val="single"/>
        </w:rPr>
        <w:t>respetiva</w:t>
      </w:r>
      <w:r w:rsidR="000571B0" w:rsidRPr="003E33DD">
        <w:rPr>
          <w:rFonts w:ascii="Arial" w:hAnsi="Arial" w:cs="Arial"/>
          <w:b/>
          <w:u w:val="single"/>
        </w:rPr>
        <w:t xml:space="preserve"> associação pública profissional (</w:t>
      </w:r>
      <w:r w:rsidR="00367DA4">
        <w:rPr>
          <w:rFonts w:ascii="Arial" w:hAnsi="Arial" w:cs="Arial"/>
          <w:b/>
          <w:u w:val="single"/>
        </w:rPr>
        <w:t>O</w:t>
      </w:r>
      <w:r w:rsidR="000571B0" w:rsidRPr="003E33DD">
        <w:rPr>
          <w:rFonts w:ascii="Arial" w:hAnsi="Arial" w:cs="Arial"/>
          <w:b/>
          <w:u w:val="single"/>
        </w:rPr>
        <w:t>ET ou Ordem dos Engenheiros).</w:t>
      </w:r>
    </w:p>
    <w:bookmarkEnd w:id="103"/>
    <w:p w14:paraId="37748E59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4 — As ordens, os avisos e as notificações que se relacionem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com os </w:t>
      </w:r>
      <w:r w:rsidR="0038179E" w:rsidRPr="005B5F0E">
        <w:rPr>
          <w:rFonts w:ascii="Arial" w:hAnsi="Arial" w:cs="Arial"/>
          <w:sz w:val="20"/>
          <w:szCs w:val="20"/>
        </w:rPr>
        <w:t>aspetos</w:t>
      </w:r>
      <w:r w:rsidRPr="005B5F0E">
        <w:rPr>
          <w:rFonts w:ascii="Arial" w:hAnsi="Arial" w:cs="Arial"/>
          <w:sz w:val="20"/>
          <w:szCs w:val="20"/>
        </w:rPr>
        <w:t xml:space="preserve"> técnicos da execução da empreitada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são dirigidos </w:t>
      </w:r>
      <w:r w:rsidR="0038179E" w:rsidRPr="005B5F0E">
        <w:rPr>
          <w:rFonts w:ascii="Arial" w:hAnsi="Arial" w:cs="Arial"/>
          <w:sz w:val="20"/>
          <w:szCs w:val="20"/>
        </w:rPr>
        <w:t>diretamente</w:t>
      </w:r>
      <w:r w:rsidRPr="005B5F0E">
        <w:rPr>
          <w:rFonts w:ascii="Arial" w:hAnsi="Arial" w:cs="Arial"/>
          <w:sz w:val="20"/>
          <w:szCs w:val="20"/>
        </w:rPr>
        <w:t xml:space="preserve"> ao </w:t>
      </w:r>
      <w:r w:rsidR="0038179E" w:rsidRPr="005B5F0E">
        <w:rPr>
          <w:rFonts w:ascii="Arial" w:hAnsi="Arial" w:cs="Arial"/>
          <w:sz w:val="20"/>
          <w:szCs w:val="20"/>
        </w:rPr>
        <w:t>diretor</w:t>
      </w:r>
      <w:r w:rsidRPr="005B5F0E">
        <w:rPr>
          <w:rFonts w:ascii="Arial" w:hAnsi="Arial" w:cs="Arial"/>
          <w:sz w:val="20"/>
          <w:szCs w:val="20"/>
        </w:rPr>
        <w:t xml:space="preserve"> de obra.</w:t>
      </w:r>
    </w:p>
    <w:p w14:paraId="0D85CA72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 xml:space="preserve">5 — O </w:t>
      </w:r>
      <w:r w:rsidR="0038179E" w:rsidRPr="005B5F0E">
        <w:rPr>
          <w:rFonts w:ascii="Arial" w:hAnsi="Arial" w:cs="Arial"/>
          <w:sz w:val="20"/>
          <w:szCs w:val="20"/>
        </w:rPr>
        <w:t>diretor</w:t>
      </w:r>
      <w:r w:rsidRPr="005B5F0E">
        <w:rPr>
          <w:rFonts w:ascii="Arial" w:hAnsi="Arial" w:cs="Arial"/>
          <w:sz w:val="20"/>
          <w:szCs w:val="20"/>
        </w:rPr>
        <w:t xml:space="preserve"> de obra acompanha assiduamente os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trabalhos e está presente no local da obra sempre que para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tal seja convocado.</w:t>
      </w:r>
    </w:p>
    <w:p w14:paraId="60B43048" w14:textId="77777777" w:rsidR="00612308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6 — O dono da obra poderá impor a substituição do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="0038179E" w:rsidRPr="005B5F0E">
        <w:rPr>
          <w:rFonts w:ascii="Arial" w:hAnsi="Arial" w:cs="Arial"/>
          <w:sz w:val="20"/>
          <w:szCs w:val="20"/>
        </w:rPr>
        <w:t>diretor</w:t>
      </w:r>
      <w:r w:rsidRPr="005B5F0E">
        <w:rPr>
          <w:rFonts w:ascii="Arial" w:hAnsi="Arial" w:cs="Arial"/>
          <w:sz w:val="20"/>
          <w:szCs w:val="20"/>
        </w:rPr>
        <w:t xml:space="preserve"> de obra, devendo a ordem </w:t>
      </w:r>
      <w:r w:rsidR="0038179E" w:rsidRPr="005B5F0E">
        <w:rPr>
          <w:rFonts w:ascii="Arial" w:hAnsi="Arial" w:cs="Arial"/>
          <w:sz w:val="20"/>
          <w:szCs w:val="20"/>
        </w:rPr>
        <w:t>respetiva</w:t>
      </w:r>
      <w:r w:rsidRPr="005B5F0E">
        <w:rPr>
          <w:rFonts w:ascii="Arial" w:hAnsi="Arial" w:cs="Arial"/>
          <w:sz w:val="20"/>
          <w:szCs w:val="20"/>
        </w:rPr>
        <w:t xml:space="preserve"> ser fundamentada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por escrito, com base em razões </w:t>
      </w:r>
      <w:r w:rsidR="0038179E" w:rsidRPr="005B5F0E">
        <w:rPr>
          <w:rFonts w:ascii="Arial" w:hAnsi="Arial" w:cs="Arial"/>
          <w:sz w:val="20"/>
          <w:szCs w:val="20"/>
        </w:rPr>
        <w:t>objetivas</w:t>
      </w:r>
      <w:r w:rsidRPr="005B5F0E">
        <w:rPr>
          <w:rFonts w:ascii="Arial" w:hAnsi="Arial" w:cs="Arial"/>
          <w:sz w:val="20"/>
          <w:szCs w:val="20"/>
        </w:rPr>
        <w:t xml:space="preserve"> e ou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inerentes à </w:t>
      </w:r>
      <w:r w:rsidR="0038179E" w:rsidRPr="005B5F0E">
        <w:rPr>
          <w:rFonts w:ascii="Arial" w:hAnsi="Arial" w:cs="Arial"/>
          <w:sz w:val="20"/>
          <w:szCs w:val="20"/>
        </w:rPr>
        <w:t>atuação</w:t>
      </w:r>
      <w:r w:rsidRPr="005B5F0E">
        <w:rPr>
          <w:rFonts w:ascii="Arial" w:hAnsi="Arial" w:cs="Arial"/>
          <w:sz w:val="20"/>
          <w:szCs w:val="20"/>
        </w:rPr>
        <w:t xml:space="preserve"> profissional do </w:t>
      </w:r>
      <w:r w:rsidR="0038179E" w:rsidRPr="005B5F0E">
        <w:rPr>
          <w:rFonts w:ascii="Arial" w:hAnsi="Arial" w:cs="Arial"/>
          <w:sz w:val="20"/>
          <w:szCs w:val="20"/>
        </w:rPr>
        <w:t>diretor</w:t>
      </w:r>
      <w:r w:rsidRPr="005B5F0E">
        <w:rPr>
          <w:rFonts w:ascii="Arial" w:hAnsi="Arial" w:cs="Arial"/>
          <w:sz w:val="20"/>
          <w:szCs w:val="20"/>
        </w:rPr>
        <w:t xml:space="preserve"> de obra.</w:t>
      </w:r>
      <w:r w:rsidR="00612308">
        <w:rPr>
          <w:rFonts w:ascii="Arial" w:hAnsi="Arial" w:cs="Arial"/>
          <w:sz w:val="20"/>
          <w:szCs w:val="20"/>
        </w:rPr>
        <w:t xml:space="preserve"> </w:t>
      </w:r>
    </w:p>
    <w:p w14:paraId="7BAD352F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 xml:space="preserve">7 — Na ausência ou impedimento do </w:t>
      </w:r>
      <w:r w:rsidR="0038179E" w:rsidRPr="005B5F0E">
        <w:rPr>
          <w:rFonts w:ascii="Arial" w:hAnsi="Arial" w:cs="Arial"/>
          <w:sz w:val="20"/>
          <w:szCs w:val="20"/>
        </w:rPr>
        <w:t>diretor</w:t>
      </w:r>
      <w:r w:rsidRPr="005B5F0E">
        <w:rPr>
          <w:rFonts w:ascii="Arial" w:hAnsi="Arial" w:cs="Arial"/>
          <w:sz w:val="20"/>
          <w:szCs w:val="20"/>
        </w:rPr>
        <w:t xml:space="preserve"> de obra,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o empreiteiro é representado por quem aquele indicar para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esse efeito, devendo estar habilitado com os poderes necessários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para responder, perante o </w:t>
      </w:r>
      <w:r w:rsidR="0038179E" w:rsidRPr="005B5F0E">
        <w:rPr>
          <w:rFonts w:ascii="Arial" w:hAnsi="Arial" w:cs="Arial"/>
          <w:sz w:val="20"/>
          <w:szCs w:val="20"/>
        </w:rPr>
        <w:t>diretor</w:t>
      </w:r>
      <w:r w:rsidRPr="005B5F0E">
        <w:rPr>
          <w:rFonts w:ascii="Arial" w:hAnsi="Arial" w:cs="Arial"/>
          <w:sz w:val="20"/>
          <w:szCs w:val="20"/>
        </w:rPr>
        <w:t xml:space="preserve"> de fiscalização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da </w:t>
      </w:r>
      <w:r w:rsidR="005171DD">
        <w:rPr>
          <w:rFonts w:ascii="Arial" w:hAnsi="Arial" w:cs="Arial"/>
          <w:sz w:val="20"/>
          <w:szCs w:val="20"/>
        </w:rPr>
        <w:t xml:space="preserve">obra, pela marcha dos trabalhos e possuir os mesmos requisitos exigidos ao </w:t>
      </w:r>
      <w:r w:rsidR="0038179E">
        <w:rPr>
          <w:rFonts w:ascii="Arial" w:hAnsi="Arial" w:cs="Arial"/>
          <w:sz w:val="20"/>
          <w:szCs w:val="20"/>
        </w:rPr>
        <w:t>diretor</w:t>
      </w:r>
      <w:r w:rsidR="005171DD">
        <w:rPr>
          <w:rFonts w:ascii="Arial" w:hAnsi="Arial" w:cs="Arial"/>
          <w:sz w:val="20"/>
          <w:szCs w:val="20"/>
        </w:rPr>
        <w:t xml:space="preserve"> de obra.</w:t>
      </w:r>
    </w:p>
    <w:p w14:paraId="3EDE5605" w14:textId="77777777" w:rsidR="005B5F0E" w:rsidRPr="003E33DD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b/>
          <w:u w:val="single"/>
        </w:rPr>
      </w:pPr>
      <w:r w:rsidRPr="003E33DD">
        <w:rPr>
          <w:rFonts w:ascii="Arial" w:hAnsi="Arial" w:cs="Arial"/>
          <w:b/>
          <w:u w:val="single"/>
        </w:rPr>
        <w:t>8 — O empreiteiro deve designar um responsável pelo</w:t>
      </w:r>
      <w:r w:rsidR="00612308" w:rsidRPr="003E33DD">
        <w:rPr>
          <w:rFonts w:ascii="Arial" w:hAnsi="Arial" w:cs="Arial"/>
          <w:b/>
          <w:u w:val="single"/>
        </w:rPr>
        <w:t xml:space="preserve"> </w:t>
      </w:r>
      <w:r w:rsidRPr="003E33DD">
        <w:rPr>
          <w:rFonts w:ascii="Arial" w:hAnsi="Arial" w:cs="Arial"/>
          <w:b/>
          <w:u w:val="single"/>
        </w:rPr>
        <w:t>cumprimento da legislação aplicável em matéria de segurança,</w:t>
      </w:r>
      <w:r w:rsidR="00612308" w:rsidRPr="003E33DD">
        <w:rPr>
          <w:rFonts w:ascii="Arial" w:hAnsi="Arial" w:cs="Arial"/>
          <w:b/>
          <w:u w:val="single"/>
        </w:rPr>
        <w:t xml:space="preserve"> </w:t>
      </w:r>
      <w:r w:rsidRPr="003E33DD">
        <w:rPr>
          <w:rFonts w:ascii="Arial" w:hAnsi="Arial" w:cs="Arial"/>
          <w:b/>
          <w:u w:val="single"/>
        </w:rPr>
        <w:t>higiene e saúde no trabalho e, em particular, pela</w:t>
      </w:r>
      <w:r w:rsidR="00612308" w:rsidRPr="003E33DD">
        <w:rPr>
          <w:rFonts w:ascii="Arial" w:hAnsi="Arial" w:cs="Arial"/>
          <w:b/>
          <w:u w:val="single"/>
        </w:rPr>
        <w:t xml:space="preserve"> </w:t>
      </w:r>
      <w:r w:rsidR="0038179E" w:rsidRPr="003E33DD">
        <w:rPr>
          <w:rFonts w:ascii="Arial" w:hAnsi="Arial" w:cs="Arial"/>
          <w:b/>
          <w:u w:val="single"/>
        </w:rPr>
        <w:t>correta</w:t>
      </w:r>
      <w:r w:rsidRPr="003E33DD">
        <w:rPr>
          <w:rFonts w:ascii="Arial" w:hAnsi="Arial" w:cs="Arial"/>
          <w:b/>
          <w:u w:val="single"/>
        </w:rPr>
        <w:t xml:space="preserve"> aplicação do documento referido na alínea </w:t>
      </w:r>
      <w:r w:rsidRPr="003E33DD">
        <w:rPr>
          <w:rFonts w:ascii="Arial" w:hAnsi="Arial" w:cs="Arial"/>
          <w:b/>
          <w:i/>
          <w:iCs/>
          <w:u w:val="single"/>
        </w:rPr>
        <w:t>i</w:t>
      </w:r>
      <w:r w:rsidRPr="003E33DD">
        <w:rPr>
          <w:rFonts w:ascii="Arial" w:hAnsi="Arial" w:cs="Arial"/>
          <w:b/>
          <w:u w:val="single"/>
        </w:rPr>
        <w:t>) do</w:t>
      </w:r>
      <w:r w:rsidR="00612308" w:rsidRPr="003E33DD">
        <w:rPr>
          <w:rFonts w:ascii="Arial" w:hAnsi="Arial" w:cs="Arial"/>
          <w:b/>
          <w:u w:val="single"/>
        </w:rPr>
        <w:t xml:space="preserve"> </w:t>
      </w:r>
      <w:r w:rsidRPr="003E33DD">
        <w:rPr>
          <w:rFonts w:ascii="Arial" w:hAnsi="Arial" w:cs="Arial"/>
          <w:b/>
          <w:u w:val="single"/>
        </w:rPr>
        <w:t>n.º 4 da cláusula 6.ª</w:t>
      </w:r>
      <w:r w:rsidR="005171DD" w:rsidRPr="003E33DD">
        <w:rPr>
          <w:rFonts w:ascii="Arial" w:hAnsi="Arial" w:cs="Arial"/>
          <w:b/>
          <w:u w:val="single"/>
        </w:rPr>
        <w:t>.</w:t>
      </w:r>
    </w:p>
    <w:p w14:paraId="7296C0BA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104" w:name="_Hlk498691524"/>
      <w:r w:rsidRPr="005B5F0E">
        <w:rPr>
          <w:rFonts w:ascii="Arial" w:hAnsi="Arial" w:cs="Arial"/>
          <w:sz w:val="20"/>
          <w:szCs w:val="20"/>
        </w:rPr>
        <w:t>9 — O empreiteiro deve designar um responsável pelo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cumprimento da legislação aplicável em matéria de aplicação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do plano de gestão de resíduos da construção e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demolição.</w:t>
      </w:r>
    </w:p>
    <w:p w14:paraId="1C6C8148" w14:textId="77777777" w:rsidR="005B5F0E" w:rsidRPr="00612308" w:rsidRDefault="005B5F0E" w:rsidP="00841943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105" w:name="_Toc529175592"/>
      <w:bookmarkEnd w:id="104"/>
      <w:r w:rsidRPr="00612308">
        <w:rPr>
          <w:rFonts w:ascii="Arial" w:hAnsi="Arial" w:cs="Arial"/>
          <w:color w:val="auto"/>
          <w:sz w:val="24"/>
          <w:szCs w:val="24"/>
        </w:rPr>
        <w:lastRenderedPageBreak/>
        <w:t>Cláusula 4</w:t>
      </w:r>
      <w:r w:rsidR="00E6371D">
        <w:rPr>
          <w:rFonts w:ascii="Arial" w:hAnsi="Arial" w:cs="Arial"/>
          <w:color w:val="auto"/>
          <w:sz w:val="24"/>
          <w:szCs w:val="24"/>
        </w:rPr>
        <w:t>1</w:t>
      </w:r>
      <w:r w:rsidRPr="00612308">
        <w:rPr>
          <w:rFonts w:ascii="Arial" w:hAnsi="Arial" w:cs="Arial"/>
          <w:color w:val="auto"/>
          <w:sz w:val="24"/>
          <w:szCs w:val="24"/>
        </w:rPr>
        <w:t>.ª</w:t>
      </w:r>
      <w:bookmarkEnd w:id="105"/>
    </w:p>
    <w:p w14:paraId="09A8553E" w14:textId="77777777" w:rsidR="005B5F0E" w:rsidRPr="00612308" w:rsidRDefault="005B5F0E" w:rsidP="00841943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106" w:name="_Toc529175593"/>
      <w:r w:rsidRPr="00612308">
        <w:rPr>
          <w:rFonts w:ascii="Arial" w:hAnsi="Arial" w:cs="Arial"/>
          <w:color w:val="auto"/>
          <w:sz w:val="24"/>
          <w:szCs w:val="24"/>
        </w:rPr>
        <w:t>Representação do dono da obra</w:t>
      </w:r>
      <w:bookmarkEnd w:id="106"/>
    </w:p>
    <w:p w14:paraId="19DAD3D6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1 — Durante a execução o dono da obra é representado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por um </w:t>
      </w:r>
      <w:r w:rsidR="0038179E" w:rsidRPr="005B5F0E">
        <w:rPr>
          <w:rFonts w:ascii="Arial" w:hAnsi="Arial" w:cs="Arial"/>
          <w:sz w:val="20"/>
          <w:szCs w:val="20"/>
        </w:rPr>
        <w:t>diretor</w:t>
      </w:r>
      <w:r w:rsidRPr="005B5F0E">
        <w:rPr>
          <w:rFonts w:ascii="Arial" w:hAnsi="Arial" w:cs="Arial"/>
          <w:sz w:val="20"/>
          <w:szCs w:val="20"/>
        </w:rPr>
        <w:t xml:space="preserve"> de fiscalização da obra, salvo nas matérias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em que, em virtude da lei ou de estipulação distinta no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caderno de encargos ou no contrato, se estabeleça diferente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mecanismo de representação.</w:t>
      </w:r>
    </w:p>
    <w:p w14:paraId="7AFD87F0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2 — O dono da obra notifica o empreiteiro da identidade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do </w:t>
      </w:r>
      <w:r w:rsidR="0038179E" w:rsidRPr="005B5F0E">
        <w:rPr>
          <w:rFonts w:ascii="Arial" w:hAnsi="Arial" w:cs="Arial"/>
          <w:sz w:val="20"/>
          <w:szCs w:val="20"/>
        </w:rPr>
        <w:t>diretor</w:t>
      </w:r>
      <w:r w:rsidRPr="005B5F0E">
        <w:rPr>
          <w:rFonts w:ascii="Arial" w:hAnsi="Arial" w:cs="Arial"/>
          <w:sz w:val="20"/>
          <w:szCs w:val="20"/>
        </w:rPr>
        <w:t xml:space="preserve"> de fiscalização da obra que designe para a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fiscalização local dos trabalhos até à data da consignação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ou da primeira consignação parcial.</w:t>
      </w:r>
    </w:p>
    <w:p w14:paraId="6B55022A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 xml:space="preserve">3 — O </w:t>
      </w:r>
      <w:r w:rsidR="0038179E" w:rsidRPr="005B5F0E">
        <w:rPr>
          <w:rFonts w:ascii="Arial" w:hAnsi="Arial" w:cs="Arial"/>
          <w:sz w:val="20"/>
          <w:szCs w:val="20"/>
        </w:rPr>
        <w:t>diretor</w:t>
      </w:r>
      <w:r w:rsidRPr="005B5F0E">
        <w:rPr>
          <w:rFonts w:ascii="Arial" w:hAnsi="Arial" w:cs="Arial"/>
          <w:sz w:val="20"/>
          <w:szCs w:val="20"/>
        </w:rPr>
        <w:t xml:space="preserve"> de fiscalização da obra tem poderes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de representação do dono da obra em todas as matérias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relevantes para a execução dos trabalhos, nomeadamente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para resolver todas as questões que lhe sejam postas pelo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empreiteiro nesse âmbito, </w:t>
      </w:r>
      <w:r w:rsidR="0038179E" w:rsidRPr="005B5F0E">
        <w:rPr>
          <w:rFonts w:ascii="Arial" w:hAnsi="Arial" w:cs="Arial"/>
          <w:sz w:val="20"/>
          <w:szCs w:val="20"/>
        </w:rPr>
        <w:t>excetuando</w:t>
      </w:r>
      <w:r w:rsidRPr="005B5F0E">
        <w:rPr>
          <w:rFonts w:ascii="Arial" w:hAnsi="Arial" w:cs="Arial"/>
          <w:sz w:val="20"/>
          <w:szCs w:val="20"/>
        </w:rPr>
        <w:t xml:space="preserve"> as matérias de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modificação, resolução ou revogação do contrato</w:t>
      </w:r>
      <w:r w:rsidR="00934FBB">
        <w:rPr>
          <w:rFonts w:ascii="Arial" w:hAnsi="Arial" w:cs="Arial"/>
          <w:sz w:val="20"/>
          <w:szCs w:val="20"/>
        </w:rPr>
        <w:t>.</w:t>
      </w:r>
    </w:p>
    <w:p w14:paraId="3740E864" w14:textId="77777777" w:rsidR="005B5F0E" w:rsidRPr="00612308" w:rsidRDefault="005B5F0E" w:rsidP="00841943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107" w:name="_Toc529175594"/>
      <w:r w:rsidRPr="00612308">
        <w:rPr>
          <w:rFonts w:ascii="Arial" w:hAnsi="Arial" w:cs="Arial"/>
          <w:color w:val="auto"/>
          <w:sz w:val="24"/>
          <w:szCs w:val="24"/>
        </w:rPr>
        <w:t>Cláusula 4</w:t>
      </w:r>
      <w:r w:rsidR="00E6371D">
        <w:rPr>
          <w:rFonts w:ascii="Arial" w:hAnsi="Arial" w:cs="Arial"/>
          <w:color w:val="auto"/>
          <w:sz w:val="24"/>
          <w:szCs w:val="24"/>
        </w:rPr>
        <w:t>2</w:t>
      </w:r>
      <w:r w:rsidRPr="00612308">
        <w:rPr>
          <w:rFonts w:ascii="Arial" w:hAnsi="Arial" w:cs="Arial"/>
          <w:color w:val="auto"/>
          <w:sz w:val="24"/>
          <w:szCs w:val="24"/>
        </w:rPr>
        <w:t>.ª</w:t>
      </w:r>
      <w:bookmarkEnd w:id="107"/>
    </w:p>
    <w:p w14:paraId="502003CB" w14:textId="77777777" w:rsidR="005B5F0E" w:rsidRPr="00612308" w:rsidRDefault="005B5F0E" w:rsidP="00841943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108" w:name="_Toc529175595"/>
      <w:r w:rsidRPr="00612308">
        <w:rPr>
          <w:rFonts w:ascii="Arial" w:hAnsi="Arial" w:cs="Arial"/>
          <w:color w:val="auto"/>
          <w:sz w:val="24"/>
          <w:szCs w:val="24"/>
        </w:rPr>
        <w:t>Livro de registo da obra</w:t>
      </w:r>
      <w:bookmarkEnd w:id="108"/>
    </w:p>
    <w:p w14:paraId="773E56D0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1 — O empreiteiro organiza um registo da obra, em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livro adequado, com as folhas numeradas e rubricadas por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si e pelo </w:t>
      </w:r>
      <w:r w:rsidR="0038179E" w:rsidRPr="005B5F0E">
        <w:rPr>
          <w:rFonts w:ascii="Arial" w:hAnsi="Arial" w:cs="Arial"/>
          <w:sz w:val="20"/>
          <w:szCs w:val="20"/>
        </w:rPr>
        <w:t>diretor</w:t>
      </w:r>
      <w:r w:rsidRPr="005B5F0E">
        <w:rPr>
          <w:rFonts w:ascii="Arial" w:hAnsi="Arial" w:cs="Arial"/>
          <w:sz w:val="20"/>
          <w:szCs w:val="20"/>
        </w:rPr>
        <w:t xml:space="preserve"> de fiscalização da obra, contendo uma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informação sistemática e de fácil consulta dos acontecimentos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mais importantes relacionados com a execução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dos trabalhos.</w:t>
      </w:r>
    </w:p>
    <w:p w14:paraId="2D956220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2 — Os factos a consignar obrigatoriamente no registo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da obra são</w:t>
      </w:r>
      <w:r w:rsidR="0046621C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os referidos no n.º 3 do artigo 304.º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e no n.º 3 do artigo 305.º do CCP</w:t>
      </w:r>
      <w:r w:rsidR="0046621C">
        <w:rPr>
          <w:rFonts w:ascii="Arial" w:hAnsi="Arial" w:cs="Arial"/>
          <w:sz w:val="20"/>
          <w:szCs w:val="20"/>
        </w:rPr>
        <w:t>.</w:t>
      </w:r>
    </w:p>
    <w:p w14:paraId="56E22324" w14:textId="77777777" w:rsidR="003776A6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3 — O livro de registo ficará patente no local da obra,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ao cuidado do </w:t>
      </w:r>
      <w:r w:rsidR="0038179E" w:rsidRPr="005B5F0E">
        <w:rPr>
          <w:rFonts w:ascii="Arial" w:hAnsi="Arial" w:cs="Arial"/>
          <w:sz w:val="20"/>
          <w:szCs w:val="20"/>
        </w:rPr>
        <w:t>diretor</w:t>
      </w:r>
      <w:r w:rsidRPr="005B5F0E">
        <w:rPr>
          <w:rFonts w:ascii="Arial" w:hAnsi="Arial" w:cs="Arial"/>
          <w:sz w:val="20"/>
          <w:szCs w:val="20"/>
        </w:rPr>
        <w:t xml:space="preserve"> da obra, que o deverá apresentar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sempre que solicitado pelo </w:t>
      </w:r>
      <w:r w:rsidR="0038179E" w:rsidRPr="005B5F0E">
        <w:rPr>
          <w:rFonts w:ascii="Arial" w:hAnsi="Arial" w:cs="Arial"/>
          <w:sz w:val="20"/>
          <w:szCs w:val="20"/>
        </w:rPr>
        <w:t>diretor</w:t>
      </w:r>
      <w:r w:rsidRPr="005B5F0E">
        <w:rPr>
          <w:rFonts w:ascii="Arial" w:hAnsi="Arial" w:cs="Arial"/>
          <w:sz w:val="20"/>
          <w:szCs w:val="20"/>
        </w:rPr>
        <w:t xml:space="preserve"> de fiscalização da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obra ou por entidades oficiais com jurisdição sobre os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trabalhos.</w:t>
      </w:r>
    </w:p>
    <w:p w14:paraId="3C6AFACA" w14:textId="77777777" w:rsidR="003776A6" w:rsidRDefault="003776A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6F23E1A2" w14:textId="77777777" w:rsidR="005B5F0E" w:rsidRPr="00612308" w:rsidRDefault="005B5F0E" w:rsidP="00612308">
      <w:pPr>
        <w:pStyle w:val="Ttulo1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109" w:name="_Toc529175596"/>
      <w:r w:rsidRPr="00612308">
        <w:rPr>
          <w:rFonts w:ascii="Arial" w:hAnsi="Arial" w:cs="Arial"/>
          <w:color w:val="auto"/>
          <w:sz w:val="24"/>
          <w:szCs w:val="24"/>
        </w:rPr>
        <w:lastRenderedPageBreak/>
        <w:t>CAPÍTULO V</w:t>
      </w:r>
      <w:bookmarkEnd w:id="109"/>
    </w:p>
    <w:p w14:paraId="4E940447" w14:textId="77777777" w:rsidR="005B5F0E" w:rsidRDefault="0038179E" w:rsidP="00612308">
      <w:pPr>
        <w:pStyle w:val="Ttulo1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110" w:name="_Toc529175597"/>
      <w:r w:rsidRPr="00612308">
        <w:rPr>
          <w:rFonts w:ascii="Arial" w:hAnsi="Arial" w:cs="Arial"/>
          <w:color w:val="auto"/>
          <w:sz w:val="24"/>
          <w:szCs w:val="24"/>
        </w:rPr>
        <w:t>Receção</w:t>
      </w:r>
      <w:r w:rsidR="005B5F0E" w:rsidRPr="00612308">
        <w:rPr>
          <w:rFonts w:ascii="Arial" w:hAnsi="Arial" w:cs="Arial"/>
          <w:color w:val="auto"/>
          <w:sz w:val="24"/>
          <w:szCs w:val="24"/>
        </w:rPr>
        <w:t xml:space="preserve"> e liquidação da obra</w:t>
      </w:r>
      <w:bookmarkEnd w:id="110"/>
    </w:p>
    <w:p w14:paraId="1F74FE86" w14:textId="77777777" w:rsidR="005B5F0E" w:rsidRPr="00612308" w:rsidRDefault="005B5F0E" w:rsidP="00841943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111" w:name="_Toc529175598"/>
      <w:r w:rsidRPr="00612308">
        <w:rPr>
          <w:rFonts w:ascii="Arial" w:hAnsi="Arial" w:cs="Arial"/>
          <w:color w:val="auto"/>
          <w:sz w:val="24"/>
          <w:szCs w:val="24"/>
        </w:rPr>
        <w:t>Cláusula 4</w:t>
      </w:r>
      <w:r w:rsidR="00E6371D">
        <w:rPr>
          <w:rFonts w:ascii="Arial" w:hAnsi="Arial" w:cs="Arial"/>
          <w:color w:val="auto"/>
          <w:sz w:val="24"/>
          <w:szCs w:val="24"/>
        </w:rPr>
        <w:t>3</w:t>
      </w:r>
      <w:r w:rsidRPr="00612308">
        <w:rPr>
          <w:rFonts w:ascii="Arial" w:hAnsi="Arial" w:cs="Arial"/>
          <w:color w:val="auto"/>
          <w:sz w:val="24"/>
          <w:szCs w:val="24"/>
        </w:rPr>
        <w:t>.ª</w:t>
      </w:r>
      <w:bookmarkEnd w:id="111"/>
    </w:p>
    <w:p w14:paraId="66550F47" w14:textId="77777777" w:rsidR="005B5F0E" w:rsidRPr="00612308" w:rsidRDefault="0038179E" w:rsidP="00841943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112" w:name="_Toc529175599"/>
      <w:r w:rsidRPr="00612308">
        <w:rPr>
          <w:rFonts w:ascii="Arial" w:hAnsi="Arial" w:cs="Arial"/>
          <w:color w:val="auto"/>
          <w:sz w:val="24"/>
          <w:szCs w:val="24"/>
        </w:rPr>
        <w:t>Receção</w:t>
      </w:r>
      <w:r w:rsidR="005B5F0E" w:rsidRPr="00612308">
        <w:rPr>
          <w:rFonts w:ascii="Arial" w:hAnsi="Arial" w:cs="Arial"/>
          <w:color w:val="auto"/>
          <w:sz w:val="24"/>
          <w:szCs w:val="24"/>
        </w:rPr>
        <w:t xml:space="preserve"> provisória</w:t>
      </w:r>
      <w:bookmarkEnd w:id="112"/>
    </w:p>
    <w:p w14:paraId="68380443" w14:textId="73267842" w:rsid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 xml:space="preserve">1 — A </w:t>
      </w:r>
      <w:r w:rsidR="0038179E" w:rsidRPr="005B5F0E">
        <w:rPr>
          <w:rFonts w:ascii="Arial" w:hAnsi="Arial" w:cs="Arial"/>
          <w:sz w:val="20"/>
          <w:szCs w:val="20"/>
        </w:rPr>
        <w:t>receção</w:t>
      </w:r>
      <w:r w:rsidRPr="005B5F0E">
        <w:rPr>
          <w:rFonts w:ascii="Arial" w:hAnsi="Arial" w:cs="Arial"/>
          <w:sz w:val="20"/>
          <w:szCs w:val="20"/>
        </w:rPr>
        <w:t xml:space="preserve"> provisória da obra depende da realização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de vistoria, que deve ser </w:t>
      </w:r>
      <w:r w:rsidR="0038179E" w:rsidRPr="005B5F0E">
        <w:rPr>
          <w:rFonts w:ascii="Arial" w:hAnsi="Arial" w:cs="Arial"/>
          <w:sz w:val="20"/>
          <w:szCs w:val="20"/>
        </w:rPr>
        <w:t>efetuada</w:t>
      </w:r>
      <w:r w:rsidRPr="005B5F0E">
        <w:rPr>
          <w:rFonts w:ascii="Arial" w:hAnsi="Arial" w:cs="Arial"/>
          <w:sz w:val="20"/>
          <w:szCs w:val="20"/>
        </w:rPr>
        <w:t xml:space="preserve"> logo que a obra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esteja concluída no todo ou em parte, mediante solicitação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do empreiteiro ou por iniciativa do dono da obra, tendo em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conta o termo final do prazo total ou dos prazos parciais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de execução da obra.</w:t>
      </w:r>
    </w:p>
    <w:p w14:paraId="08FB3404" w14:textId="5B753268" w:rsidR="00843F95" w:rsidRDefault="00843F95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 – O Empreiteiro obriga-se, até à data da </w:t>
      </w:r>
      <w:r w:rsidR="00031280">
        <w:rPr>
          <w:rFonts w:ascii="Arial" w:hAnsi="Arial" w:cs="Arial"/>
          <w:sz w:val="20"/>
          <w:szCs w:val="20"/>
        </w:rPr>
        <w:t>receção</w:t>
      </w:r>
      <w:r>
        <w:rPr>
          <w:rFonts w:ascii="Arial" w:hAnsi="Arial" w:cs="Arial"/>
          <w:sz w:val="20"/>
          <w:szCs w:val="20"/>
        </w:rPr>
        <w:t xml:space="preserve"> provisória, a entregar ao Dono da Obra as telas finais da empreitada e os catálogos e manuais de utilização dos equipamentos incorporados, em </w:t>
      </w:r>
      <w:r w:rsidR="00031280">
        <w:rPr>
          <w:rFonts w:ascii="Arial" w:hAnsi="Arial" w:cs="Arial"/>
          <w:sz w:val="20"/>
          <w:szCs w:val="20"/>
        </w:rPr>
        <w:t xml:space="preserve">2 </w:t>
      </w:r>
      <w:r>
        <w:rPr>
          <w:rFonts w:ascii="Arial" w:hAnsi="Arial" w:cs="Arial"/>
          <w:sz w:val="20"/>
          <w:szCs w:val="20"/>
        </w:rPr>
        <w:t xml:space="preserve">exemplares em papel e </w:t>
      </w:r>
      <w:r w:rsidR="00031280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 xml:space="preserve"> em formato digital.</w:t>
      </w:r>
    </w:p>
    <w:p w14:paraId="480866A4" w14:textId="5AAA1DEA" w:rsidR="005B5F0E" w:rsidRPr="005B5F0E" w:rsidRDefault="00843F95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 – Caso o Empreiteiro não cumpra a obrigação de entrega dos elementos a que se refere o número anterior dentro do prazo ali previsto considerar-se-á que a obra não está em condições de ser recebida.</w:t>
      </w:r>
    </w:p>
    <w:p w14:paraId="0556756D" w14:textId="42160671" w:rsidR="005B5F0E" w:rsidRPr="005B5F0E" w:rsidRDefault="00843F95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</w:t>
      </w:r>
      <w:r w:rsidR="005B5F0E" w:rsidRPr="005B5F0E">
        <w:rPr>
          <w:rFonts w:ascii="Arial" w:hAnsi="Arial" w:cs="Arial"/>
          <w:sz w:val="20"/>
          <w:szCs w:val="20"/>
        </w:rPr>
        <w:t xml:space="preserve"> — O procedimento de </w:t>
      </w:r>
      <w:r w:rsidR="0038179E" w:rsidRPr="005B5F0E">
        <w:rPr>
          <w:rFonts w:ascii="Arial" w:hAnsi="Arial" w:cs="Arial"/>
          <w:sz w:val="20"/>
          <w:szCs w:val="20"/>
        </w:rPr>
        <w:t>receção</w:t>
      </w:r>
      <w:r w:rsidR="005B5F0E" w:rsidRPr="005B5F0E">
        <w:rPr>
          <w:rFonts w:ascii="Arial" w:hAnsi="Arial" w:cs="Arial"/>
          <w:sz w:val="20"/>
          <w:szCs w:val="20"/>
        </w:rPr>
        <w:t xml:space="preserve"> provisória obedece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="005B5F0E" w:rsidRPr="005B5F0E">
        <w:rPr>
          <w:rFonts w:ascii="Arial" w:hAnsi="Arial" w:cs="Arial"/>
          <w:sz w:val="20"/>
          <w:szCs w:val="20"/>
        </w:rPr>
        <w:t>ao disposto nos artigos 394.º a 396.º do CCP.</w:t>
      </w:r>
    </w:p>
    <w:p w14:paraId="60E393E3" w14:textId="77777777" w:rsidR="005B5F0E" w:rsidRPr="00612308" w:rsidRDefault="005B5F0E" w:rsidP="00841943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113" w:name="_Toc529175600"/>
      <w:r w:rsidRPr="00612308">
        <w:rPr>
          <w:rFonts w:ascii="Arial" w:hAnsi="Arial" w:cs="Arial"/>
          <w:color w:val="auto"/>
          <w:sz w:val="24"/>
          <w:szCs w:val="24"/>
        </w:rPr>
        <w:t>Cláusula 4</w:t>
      </w:r>
      <w:r w:rsidR="00E6371D">
        <w:rPr>
          <w:rFonts w:ascii="Arial" w:hAnsi="Arial" w:cs="Arial"/>
          <w:color w:val="auto"/>
          <w:sz w:val="24"/>
          <w:szCs w:val="24"/>
        </w:rPr>
        <w:t>4</w:t>
      </w:r>
      <w:r w:rsidRPr="00612308">
        <w:rPr>
          <w:rFonts w:ascii="Arial" w:hAnsi="Arial" w:cs="Arial"/>
          <w:color w:val="auto"/>
          <w:sz w:val="24"/>
          <w:szCs w:val="24"/>
        </w:rPr>
        <w:t>.ª</w:t>
      </w:r>
      <w:bookmarkEnd w:id="113"/>
    </w:p>
    <w:p w14:paraId="15AD5BA3" w14:textId="77777777" w:rsidR="005B5F0E" w:rsidRPr="00612308" w:rsidRDefault="005B5F0E" w:rsidP="00841943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114" w:name="_Toc529175601"/>
      <w:r w:rsidRPr="00612308">
        <w:rPr>
          <w:rFonts w:ascii="Arial" w:hAnsi="Arial" w:cs="Arial"/>
          <w:color w:val="auto"/>
          <w:sz w:val="24"/>
          <w:szCs w:val="24"/>
        </w:rPr>
        <w:t>Prazo de garantia</w:t>
      </w:r>
      <w:bookmarkEnd w:id="114"/>
    </w:p>
    <w:p w14:paraId="36A12C78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1 — O prazo de garantia varia de acordo com os seguintes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tipos de defeitos:</w:t>
      </w:r>
    </w:p>
    <w:p w14:paraId="6033D088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5B5F0E">
        <w:rPr>
          <w:rFonts w:ascii="Arial" w:hAnsi="Arial" w:cs="Arial"/>
          <w:i/>
          <w:iCs/>
          <w:sz w:val="20"/>
          <w:szCs w:val="20"/>
        </w:rPr>
        <w:t>a</w:t>
      </w:r>
      <w:r w:rsidR="00B165E9">
        <w:rPr>
          <w:rFonts w:ascii="Arial" w:hAnsi="Arial" w:cs="Arial"/>
          <w:sz w:val="20"/>
          <w:szCs w:val="20"/>
        </w:rPr>
        <w:t xml:space="preserve">) </w:t>
      </w:r>
      <w:r w:rsidR="00B165E9" w:rsidRPr="00B165E9">
        <w:rPr>
          <w:rFonts w:ascii="Arial" w:hAnsi="Arial" w:cs="Arial"/>
          <w:b/>
          <w:sz w:val="24"/>
          <w:szCs w:val="24"/>
        </w:rPr>
        <w:t xml:space="preserve">10 </w:t>
      </w:r>
      <w:r w:rsidRPr="00B165E9">
        <w:rPr>
          <w:rFonts w:ascii="Arial" w:hAnsi="Arial" w:cs="Arial"/>
          <w:b/>
          <w:sz w:val="24"/>
          <w:szCs w:val="24"/>
        </w:rPr>
        <w:t>anos</w:t>
      </w:r>
      <w:r w:rsidRPr="005B5F0E">
        <w:rPr>
          <w:rFonts w:ascii="Arial" w:hAnsi="Arial" w:cs="Arial"/>
          <w:sz w:val="20"/>
          <w:szCs w:val="20"/>
        </w:rPr>
        <w:t xml:space="preserve"> para os defeitos que incidam sobre elementos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construtivos estruturais, de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acordo com a alínea </w:t>
      </w:r>
      <w:r w:rsidRPr="005B5F0E">
        <w:rPr>
          <w:rFonts w:ascii="Arial" w:hAnsi="Arial" w:cs="Arial"/>
          <w:i/>
          <w:iCs/>
          <w:sz w:val="20"/>
          <w:szCs w:val="20"/>
        </w:rPr>
        <w:t>a</w:t>
      </w:r>
      <w:r w:rsidRPr="005B5F0E">
        <w:rPr>
          <w:rFonts w:ascii="Arial" w:hAnsi="Arial" w:cs="Arial"/>
          <w:sz w:val="20"/>
          <w:szCs w:val="20"/>
        </w:rPr>
        <w:t>) do n.º 2 do artigo 397.º do CCP</w:t>
      </w:r>
      <w:r w:rsidRPr="005B5F0E">
        <w:rPr>
          <w:rFonts w:ascii="Arial" w:hAnsi="Arial" w:cs="Arial"/>
          <w:i/>
          <w:iCs/>
          <w:sz w:val="20"/>
          <w:szCs w:val="20"/>
        </w:rPr>
        <w:t>;</w:t>
      </w:r>
    </w:p>
    <w:p w14:paraId="3ED3E28C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5B5F0E">
        <w:rPr>
          <w:rFonts w:ascii="Arial" w:hAnsi="Arial" w:cs="Arial"/>
          <w:i/>
          <w:iCs/>
          <w:sz w:val="20"/>
          <w:szCs w:val="20"/>
        </w:rPr>
        <w:t>b</w:t>
      </w:r>
      <w:r w:rsidRPr="005B5F0E">
        <w:rPr>
          <w:rFonts w:ascii="Arial" w:hAnsi="Arial" w:cs="Arial"/>
          <w:sz w:val="20"/>
          <w:szCs w:val="20"/>
        </w:rPr>
        <w:t xml:space="preserve">) </w:t>
      </w:r>
      <w:r w:rsidR="00B165E9">
        <w:rPr>
          <w:rFonts w:ascii="Arial" w:hAnsi="Arial" w:cs="Arial"/>
          <w:b/>
          <w:sz w:val="24"/>
          <w:szCs w:val="24"/>
        </w:rPr>
        <w:t>5</w:t>
      </w:r>
      <w:r w:rsidR="00B165E9" w:rsidRPr="00B165E9">
        <w:rPr>
          <w:rFonts w:ascii="Arial" w:hAnsi="Arial" w:cs="Arial"/>
          <w:b/>
          <w:sz w:val="24"/>
          <w:szCs w:val="24"/>
        </w:rPr>
        <w:t xml:space="preserve"> anos</w:t>
      </w:r>
      <w:r w:rsidRPr="005B5F0E">
        <w:rPr>
          <w:rFonts w:ascii="Arial" w:hAnsi="Arial" w:cs="Arial"/>
          <w:sz w:val="20"/>
          <w:szCs w:val="20"/>
        </w:rPr>
        <w:t xml:space="preserve"> para os defeitos que incidam sobre elementos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construtivos não estruturais ou instalações técnicas, de acordo com a alínea </w:t>
      </w:r>
      <w:r w:rsidRPr="005B5F0E">
        <w:rPr>
          <w:rFonts w:ascii="Arial" w:hAnsi="Arial" w:cs="Arial"/>
          <w:i/>
          <w:iCs/>
          <w:sz w:val="20"/>
          <w:szCs w:val="20"/>
        </w:rPr>
        <w:t>b</w:t>
      </w:r>
      <w:r w:rsidRPr="005B5F0E">
        <w:rPr>
          <w:rFonts w:ascii="Arial" w:hAnsi="Arial" w:cs="Arial"/>
          <w:sz w:val="20"/>
          <w:szCs w:val="20"/>
        </w:rPr>
        <w:t>) do n.º 2 do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artigo 397.º do CCP</w:t>
      </w:r>
      <w:r w:rsidR="00B165E9">
        <w:rPr>
          <w:rFonts w:ascii="Arial" w:hAnsi="Arial" w:cs="Arial"/>
          <w:sz w:val="20"/>
          <w:szCs w:val="20"/>
        </w:rPr>
        <w:t>;</w:t>
      </w:r>
    </w:p>
    <w:p w14:paraId="61A6F956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5B5F0E">
        <w:rPr>
          <w:rFonts w:ascii="Arial" w:hAnsi="Arial" w:cs="Arial"/>
          <w:i/>
          <w:iCs/>
          <w:sz w:val="20"/>
          <w:szCs w:val="20"/>
        </w:rPr>
        <w:t>c</w:t>
      </w:r>
      <w:r w:rsidRPr="005B5F0E">
        <w:rPr>
          <w:rFonts w:ascii="Arial" w:hAnsi="Arial" w:cs="Arial"/>
          <w:sz w:val="20"/>
          <w:szCs w:val="20"/>
        </w:rPr>
        <w:t xml:space="preserve">) </w:t>
      </w:r>
      <w:r w:rsidR="00B165E9">
        <w:rPr>
          <w:rFonts w:ascii="Arial" w:hAnsi="Arial" w:cs="Arial"/>
          <w:b/>
          <w:sz w:val="24"/>
          <w:szCs w:val="24"/>
        </w:rPr>
        <w:t>2</w:t>
      </w:r>
      <w:r w:rsidR="00B165E9" w:rsidRPr="00B165E9">
        <w:rPr>
          <w:rFonts w:ascii="Arial" w:hAnsi="Arial" w:cs="Arial"/>
          <w:b/>
          <w:sz w:val="24"/>
          <w:szCs w:val="24"/>
        </w:rPr>
        <w:t xml:space="preserve"> anos</w:t>
      </w:r>
      <w:r w:rsidRPr="005B5F0E">
        <w:rPr>
          <w:rFonts w:ascii="Arial" w:hAnsi="Arial" w:cs="Arial"/>
          <w:sz w:val="20"/>
          <w:szCs w:val="20"/>
        </w:rPr>
        <w:t xml:space="preserve"> para os defeitos que incidam sobre equipamentos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="0038179E" w:rsidRPr="005B5F0E">
        <w:rPr>
          <w:rFonts w:ascii="Arial" w:hAnsi="Arial" w:cs="Arial"/>
          <w:sz w:val="20"/>
          <w:szCs w:val="20"/>
        </w:rPr>
        <w:t>afetos</w:t>
      </w:r>
      <w:r w:rsidRPr="005B5F0E">
        <w:rPr>
          <w:rFonts w:ascii="Arial" w:hAnsi="Arial" w:cs="Arial"/>
          <w:sz w:val="20"/>
          <w:szCs w:val="20"/>
        </w:rPr>
        <w:t xml:space="preserve"> à obra, mas dela autonomizáveis, de acordo com a alínea </w:t>
      </w:r>
      <w:r w:rsidRPr="005B5F0E">
        <w:rPr>
          <w:rFonts w:ascii="Arial" w:hAnsi="Arial" w:cs="Arial"/>
          <w:i/>
          <w:iCs/>
          <w:sz w:val="20"/>
          <w:szCs w:val="20"/>
        </w:rPr>
        <w:t>c</w:t>
      </w:r>
      <w:r w:rsidRPr="005B5F0E">
        <w:rPr>
          <w:rFonts w:ascii="Arial" w:hAnsi="Arial" w:cs="Arial"/>
          <w:sz w:val="20"/>
          <w:szCs w:val="20"/>
        </w:rPr>
        <w:t>) do n.º 2 do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artigo 397.º do CCP</w:t>
      </w:r>
      <w:r w:rsidRPr="005B5F0E">
        <w:rPr>
          <w:rFonts w:ascii="Arial" w:hAnsi="Arial" w:cs="Arial"/>
          <w:i/>
          <w:iCs/>
          <w:sz w:val="20"/>
          <w:szCs w:val="20"/>
        </w:rPr>
        <w:t>.</w:t>
      </w:r>
    </w:p>
    <w:p w14:paraId="5DB84855" w14:textId="77777777" w:rsidR="00612308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 xml:space="preserve">2 — Caso tenham ocorrido </w:t>
      </w:r>
      <w:r w:rsidR="0038179E" w:rsidRPr="005B5F0E">
        <w:rPr>
          <w:rFonts w:ascii="Arial" w:hAnsi="Arial" w:cs="Arial"/>
          <w:sz w:val="20"/>
          <w:szCs w:val="20"/>
        </w:rPr>
        <w:t>receções</w:t>
      </w:r>
      <w:r w:rsidRPr="005B5F0E">
        <w:rPr>
          <w:rFonts w:ascii="Arial" w:hAnsi="Arial" w:cs="Arial"/>
          <w:sz w:val="20"/>
          <w:szCs w:val="20"/>
        </w:rPr>
        <w:t xml:space="preserve"> provisórias parcelares,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o prazo de garantia fixado nos termos do número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anterior é igualmente aplicável a cada uma das partes da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obra que tenham sido recebidas pelo dono da obra, desde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que </w:t>
      </w:r>
      <w:r w:rsidR="0038179E" w:rsidRPr="005B5F0E">
        <w:rPr>
          <w:rFonts w:ascii="Arial" w:hAnsi="Arial" w:cs="Arial"/>
          <w:sz w:val="20"/>
          <w:szCs w:val="20"/>
        </w:rPr>
        <w:t>suscetível</w:t>
      </w:r>
      <w:r w:rsidRPr="005B5F0E">
        <w:rPr>
          <w:rFonts w:ascii="Arial" w:hAnsi="Arial" w:cs="Arial"/>
          <w:sz w:val="20"/>
          <w:szCs w:val="20"/>
        </w:rPr>
        <w:t xml:space="preserve"> de uso independente e </w:t>
      </w:r>
      <w:proofErr w:type="spellStart"/>
      <w:r w:rsidRPr="005B5F0E">
        <w:rPr>
          <w:rFonts w:ascii="Arial" w:hAnsi="Arial" w:cs="Arial"/>
          <w:sz w:val="20"/>
          <w:szCs w:val="20"/>
        </w:rPr>
        <w:t>autonomizável</w:t>
      </w:r>
      <w:proofErr w:type="spellEnd"/>
      <w:r w:rsidRPr="005B5F0E">
        <w:rPr>
          <w:rFonts w:ascii="Arial" w:hAnsi="Arial" w:cs="Arial"/>
          <w:sz w:val="20"/>
          <w:szCs w:val="20"/>
        </w:rPr>
        <w:t>.</w:t>
      </w:r>
      <w:r w:rsidR="00612308">
        <w:rPr>
          <w:rFonts w:ascii="Arial" w:hAnsi="Arial" w:cs="Arial"/>
          <w:sz w:val="20"/>
          <w:szCs w:val="20"/>
        </w:rPr>
        <w:t xml:space="preserve"> </w:t>
      </w:r>
    </w:p>
    <w:p w14:paraId="01BBDAE5" w14:textId="77777777" w:rsidR="005B5F0E" w:rsidRPr="005B5F0E" w:rsidRDefault="0038179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 — Excetuam-</w:t>
      </w:r>
      <w:r w:rsidRPr="005B5F0E">
        <w:rPr>
          <w:rFonts w:ascii="Arial" w:hAnsi="Arial" w:cs="Arial"/>
          <w:sz w:val="20"/>
          <w:szCs w:val="20"/>
        </w:rPr>
        <w:t>se</w:t>
      </w:r>
      <w:r w:rsidR="005B5F0E" w:rsidRPr="005B5F0E">
        <w:rPr>
          <w:rFonts w:ascii="Arial" w:hAnsi="Arial" w:cs="Arial"/>
          <w:sz w:val="20"/>
          <w:szCs w:val="20"/>
        </w:rPr>
        <w:t xml:space="preserve"> do disposto no n.º 1 as substituições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="005B5F0E" w:rsidRPr="005B5F0E">
        <w:rPr>
          <w:rFonts w:ascii="Arial" w:hAnsi="Arial" w:cs="Arial"/>
          <w:sz w:val="20"/>
          <w:szCs w:val="20"/>
        </w:rPr>
        <w:t>e os trabalhos de conservação que derivem do uso normal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="005B5F0E" w:rsidRPr="005B5F0E">
        <w:rPr>
          <w:rFonts w:ascii="Arial" w:hAnsi="Arial" w:cs="Arial"/>
          <w:sz w:val="20"/>
          <w:szCs w:val="20"/>
        </w:rPr>
        <w:t>da obra ou de desgaste e depreciação normais consequentes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="005B5F0E" w:rsidRPr="005B5F0E">
        <w:rPr>
          <w:rFonts w:ascii="Arial" w:hAnsi="Arial" w:cs="Arial"/>
          <w:sz w:val="20"/>
          <w:szCs w:val="20"/>
        </w:rPr>
        <w:t>da sua utilização para os fins a que se destina.</w:t>
      </w:r>
    </w:p>
    <w:p w14:paraId="1EC939E4" w14:textId="77777777" w:rsidR="005B5F0E" w:rsidRPr="00612308" w:rsidRDefault="005B5F0E" w:rsidP="00841943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115" w:name="_Toc529175602"/>
      <w:r w:rsidRPr="00612308">
        <w:rPr>
          <w:rFonts w:ascii="Arial" w:hAnsi="Arial" w:cs="Arial"/>
          <w:color w:val="auto"/>
          <w:sz w:val="24"/>
          <w:szCs w:val="24"/>
        </w:rPr>
        <w:t>Cláusula 4</w:t>
      </w:r>
      <w:r w:rsidR="00E6371D">
        <w:rPr>
          <w:rFonts w:ascii="Arial" w:hAnsi="Arial" w:cs="Arial"/>
          <w:color w:val="auto"/>
          <w:sz w:val="24"/>
          <w:szCs w:val="24"/>
        </w:rPr>
        <w:t>5</w:t>
      </w:r>
      <w:r w:rsidRPr="00612308">
        <w:rPr>
          <w:rFonts w:ascii="Arial" w:hAnsi="Arial" w:cs="Arial"/>
          <w:color w:val="auto"/>
          <w:sz w:val="24"/>
          <w:szCs w:val="24"/>
        </w:rPr>
        <w:t>.ª</w:t>
      </w:r>
      <w:bookmarkEnd w:id="115"/>
    </w:p>
    <w:p w14:paraId="28BEAA3C" w14:textId="77777777" w:rsidR="005B5F0E" w:rsidRPr="00612308" w:rsidRDefault="0038179E" w:rsidP="00841943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116" w:name="_Toc529175603"/>
      <w:r w:rsidRPr="00612308">
        <w:rPr>
          <w:rFonts w:ascii="Arial" w:hAnsi="Arial" w:cs="Arial"/>
          <w:color w:val="auto"/>
          <w:sz w:val="24"/>
          <w:szCs w:val="24"/>
        </w:rPr>
        <w:t>Receção</w:t>
      </w:r>
      <w:r w:rsidR="005B5F0E" w:rsidRPr="00612308">
        <w:rPr>
          <w:rFonts w:ascii="Arial" w:hAnsi="Arial" w:cs="Arial"/>
          <w:color w:val="auto"/>
          <w:sz w:val="24"/>
          <w:szCs w:val="24"/>
        </w:rPr>
        <w:t xml:space="preserve"> definitiva</w:t>
      </w:r>
      <w:bookmarkEnd w:id="116"/>
    </w:p>
    <w:p w14:paraId="35959870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1 — No final de cada um dos prazos de garantia previsto</w:t>
      </w:r>
      <w:r w:rsidR="00B165E9">
        <w:rPr>
          <w:rFonts w:ascii="Arial" w:hAnsi="Arial" w:cs="Arial"/>
          <w:sz w:val="20"/>
          <w:szCs w:val="20"/>
        </w:rPr>
        <w:t>s</w:t>
      </w:r>
      <w:r w:rsidRPr="005B5F0E">
        <w:rPr>
          <w:rFonts w:ascii="Arial" w:hAnsi="Arial" w:cs="Arial"/>
          <w:sz w:val="20"/>
          <w:szCs w:val="20"/>
        </w:rPr>
        <w:t xml:space="preserve"> na cláusula anterior, é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realizada uma nova vistoria à obra para efeitos de </w:t>
      </w:r>
      <w:r w:rsidR="0038179E" w:rsidRPr="005B5F0E">
        <w:rPr>
          <w:rFonts w:ascii="Arial" w:hAnsi="Arial" w:cs="Arial"/>
          <w:sz w:val="20"/>
          <w:szCs w:val="20"/>
        </w:rPr>
        <w:t>receção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definitiva.</w:t>
      </w:r>
    </w:p>
    <w:p w14:paraId="4705D5F5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lastRenderedPageBreak/>
        <w:t>2 — Se a vistoria referida no número anterior permitir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verificar que a obra se encontra em boas condições de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funcionamento e conservação, esta será definitivamente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recebida.</w:t>
      </w:r>
    </w:p>
    <w:p w14:paraId="45EDE69B" w14:textId="77777777" w:rsidR="00612308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 xml:space="preserve">3 — A </w:t>
      </w:r>
      <w:r w:rsidR="0038179E" w:rsidRPr="005B5F0E">
        <w:rPr>
          <w:rFonts w:ascii="Arial" w:hAnsi="Arial" w:cs="Arial"/>
          <w:sz w:val="20"/>
          <w:szCs w:val="20"/>
        </w:rPr>
        <w:t>receção</w:t>
      </w:r>
      <w:r w:rsidRPr="005B5F0E">
        <w:rPr>
          <w:rFonts w:ascii="Arial" w:hAnsi="Arial" w:cs="Arial"/>
          <w:sz w:val="20"/>
          <w:szCs w:val="20"/>
        </w:rPr>
        <w:t xml:space="preserve"> definitiva depende, em especial, da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verificação cumulativa dos seguintes pressupostos:</w:t>
      </w:r>
      <w:r w:rsidR="00612308">
        <w:rPr>
          <w:rFonts w:ascii="Arial" w:hAnsi="Arial" w:cs="Arial"/>
          <w:sz w:val="20"/>
          <w:szCs w:val="20"/>
        </w:rPr>
        <w:t xml:space="preserve"> </w:t>
      </w:r>
    </w:p>
    <w:p w14:paraId="52B4908A" w14:textId="77777777" w:rsidR="00612308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i/>
          <w:iCs/>
          <w:sz w:val="20"/>
          <w:szCs w:val="20"/>
        </w:rPr>
        <w:t>a</w:t>
      </w:r>
      <w:r w:rsidRPr="005B5F0E">
        <w:rPr>
          <w:rFonts w:ascii="Arial" w:hAnsi="Arial" w:cs="Arial"/>
          <w:sz w:val="20"/>
          <w:szCs w:val="20"/>
        </w:rPr>
        <w:t>) Funcionalidade regular, no termo do período de garantia,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em condições normais de exploração, operação ou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utilização da obra e </w:t>
      </w:r>
      <w:r w:rsidR="0038179E" w:rsidRPr="005B5F0E">
        <w:rPr>
          <w:rFonts w:ascii="Arial" w:hAnsi="Arial" w:cs="Arial"/>
          <w:sz w:val="20"/>
          <w:szCs w:val="20"/>
        </w:rPr>
        <w:t>respetivos</w:t>
      </w:r>
      <w:r w:rsidRPr="005B5F0E">
        <w:rPr>
          <w:rFonts w:ascii="Arial" w:hAnsi="Arial" w:cs="Arial"/>
          <w:sz w:val="20"/>
          <w:szCs w:val="20"/>
        </w:rPr>
        <w:t xml:space="preserve"> equipamentos, de forma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que cumpra todas as exigências contratualmente previstas;</w:t>
      </w:r>
      <w:r w:rsidR="00612308">
        <w:rPr>
          <w:rFonts w:ascii="Arial" w:hAnsi="Arial" w:cs="Arial"/>
          <w:sz w:val="20"/>
          <w:szCs w:val="20"/>
        </w:rPr>
        <w:t xml:space="preserve"> </w:t>
      </w:r>
    </w:p>
    <w:p w14:paraId="7419DBDE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i/>
          <w:iCs/>
          <w:sz w:val="20"/>
          <w:szCs w:val="20"/>
        </w:rPr>
        <w:t>b</w:t>
      </w:r>
      <w:r w:rsidRPr="005B5F0E">
        <w:rPr>
          <w:rFonts w:ascii="Arial" w:hAnsi="Arial" w:cs="Arial"/>
          <w:sz w:val="20"/>
          <w:szCs w:val="20"/>
        </w:rPr>
        <w:t>) Cumprimento, pelo empreiteiro, de todas as obrigações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decorrentes do período de garantia relativamente à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totalidade ou à parte da obra a receber.</w:t>
      </w:r>
    </w:p>
    <w:p w14:paraId="1F14B668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4 — No caso de a vistoria referida no n.º 1 permitir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="0038179E" w:rsidRPr="005B5F0E">
        <w:rPr>
          <w:rFonts w:ascii="Arial" w:hAnsi="Arial" w:cs="Arial"/>
          <w:sz w:val="20"/>
          <w:szCs w:val="20"/>
        </w:rPr>
        <w:t>detetar</w:t>
      </w:r>
      <w:r w:rsidRPr="005B5F0E">
        <w:rPr>
          <w:rFonts w:ascii="Arial" w:hAnsi="Arial" w:cs="Arial"/>
          <w:sz w:val="20"/>
          <w:szCs w:val="20"/>
        </w:rPr>
        <w:t xml:space="preserve"> deficiências, deteriorações, indícios de ruína ou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falta de solidez, da responsabilidade do empreiteiro, ou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a não verificação dos pressupostos previstos no número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anterior, o dono da obra fixa o prazo para a </w:t>
      </w:r>
      <w:r w:rsidR="0038179E" w:rsidRPr="005B5F0E">
        <w:rPr>
          <w:rFonts w:ascii="Arial" w:hAnsi="Arial" w:cs="Arial"/>
          <w:sz w:val="20"/>
          <w:szCs w:val="20"/>
        </w:rPr>
        <w:t>correção</w:t>
      </w:r>
      <w:r w:rsidRPr="005B5F0E">
        <w:rPr>
          <w:rFonts w:ascii="Arial" w:hAnsi="Arial" w:cs="Arial"/>
          <w:sz w:val="20"/>
          <w:szCs w:val="20"/>
        </w:rPr>
        <w:t xml:space="preserve"> dos</w:t>
      </w:r>
      <w:r w:rsidR="00B165E9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problemas </w:t>
      </w:r>
      <w:r w:rsidR="0038179E" w:rsidRPr="005B5F0E">
        <w:rPr>
          <w:rFonts w:ascii="Arial" w:hAnsi="Arial" w:cs="Arial"/>
          <w:sz w:val="20"/>
          <w:szCs w:val="20"/>
        </w:rPr>
        <w:t>detetados</w:t>
      </w:r>
      <w:r w:rsidRPr="005B5F0E">
        <w:rPr>
          <w:rFonts w:ascii="Arial" w:hAnsi="Arial" w:cs="Arial"/>
          <w:sz w:val="20"/>
          <w:szCs w:val="20"/>
        </w:rPr>
        <w:t xml:space="preserve"> por parte do empreiteiro, findo 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qual será fixado o prazo para a realização de uma nova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vistoria nos termos dos números anteriores.</w:t>
      </w:r>
    </w:p>
    <w:p w14:paraId="78A676D7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 xml:space="preserve">5 — São aplicáveis à vistoria e ao auto de </w:t>
      </w:r>
      <w:r w:rsidR="0038179E" w:rsidRPr="005B5F0E">
        <w:rPr>
          <w:rFonts w:ascii="Arial" w:hAnsi="Arial" w:cs="Arial"/>
          <w:sz w:val="20"/>
          <w:szCs w:val="20"/>
        </w:rPr>
        <w:t>receção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definitiva, bem como à falta de agendamento ou realização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da vistoria pelo dono da obra, os preceitos que regulam a</w:t>
      </w:r>
      <w:r w:rsidR="00B165E9">
        <w:rPr>
          <w:rFonts w:ascii="Arial" w:hAnsi="Arial" w:cs="Arial"/>
          <w:sz w:val="20"/>
          <w:szCs w:val="20"/>
        </w:rPr>
        <w:t xml:space="preserve"> </w:t>
      </w:r>
      <w:r w:rsidR="0038179E" w:rsidRPr="005B5F0E">
        <w:rPr>
          <w:rFonts w:ascii="Arial" w:hAnsi="Arial" w:cs="Arial"/>
          <w:sz w:val="20"/>
          <w:szCs w:val="20"/>
        </w:rPr>
        <w:t>receção</w:t>
      </w:r>
      <w:r w:rsidRPr="005B5F0E">
        <w:rPr>
          <w:rFonts w:ascii="Arial" w:hAnsi="Arial" w:cs="Arial"/>
          <w:sz w:val="20"/>
          <w:szCs w:val="20"/>
        </w:rPr>
        <w:t xml:space="preserve"> provisória quanto às mesmas matérias, nos termos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do disposto no n.º 6 do artigo 398.º do CCP.</w:t>
      </w:r>
    </w:p>
    <w:p w14:paraId="252A05C0" w14:textId="77777777" w:rsidR="005B5F0E" w:rsidRPr="00612308" w:rsidRDefault="005B5F0E" w:rsidP="00841943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117" w:name="_Toc529175604"/>
      <w:r w:rsidRPr="00612308">
        <w:rPr>
          <w:rFonts w:ascii="Arial" w:hAnsi="Arial" w:cs="Arial"/>
          <w:color w:val="auto"/>
          <w:sz w:val="24"/>
          <w:szCs w:val="24"/>
        </w:rPr>
        <w:t>Cláusula 4</w:t>
      </w:r>
      <w:r w:rsidR="00E6371D">
        <w:rPr>
          <w:rFonts w:ascii="Arial" w:hAnsi="Arial" w:cs="Arial"/>
          <w:color w:val="auto"/>
          <w:sz w:val="24"/>
          <w:szCs w:val="24"/>
        </w:rPr>
        <w:t>6</w:t>
      </w:r>
      <w:r w:rsidRPr="00612308">
        <w:rPr>
          <w:rFonts w:ascii="Arial" w:hAnsi="Arial" w:cs="Arial"/>
          <w:color w:val="auto"/>
          <w:sz w:val="24"/>
          <w:szCs w:val="24"/>
        </w:rPr>
        <w:t>.ª</w:t>
      </w:r>
      <w:bookmarkEnd w:id="117"/>
    </w:p>
    <w:p w14:paraId="582B631A" w14:textId="77777777" w:rsidR="005B5F0E" w:rsidRPr="00612308" w:rsidRDefault="005B5F0E" w:rsidP="00841943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118" w:name="_Toc529175605"/>
      <w:r w:rsidRPr="00612308">
        <w:rPr>
          <w:rFonts w:ascii="Arial" w:hAnsi="Arial" w:cs="Arial"/>
          <w:color w:val="auto"/>
          <w:sz w:val="24"/>
          <w:szCs w:val="24"/>
        </w:rPr>
        <w:t>Restituição dos depósitos e quantias</w:t>
      </w:r>
      <w:r w:rsidR="00841943">
        <w:rPr>
          <w:rFonts w:ascii="Arial" w:hAnsi="Arial" w:cs="Arial"/>
          <w:color w:val="auto"/>
          <w:sz w:val="24"/>
          <w:szCs w:val="24"/>
        </w:rPr>
        <w:t xml:space="preserve"> </w:t>
      </w:r>
      <w:r w:rsidRPr="00612308">
        <w:rPr>
          <w:rFonts w:ascii="Arial" w:hAnsi="Arial" w:cs="Arial"/>
          <w:color w:val="auto"/>
          <w:sz w:val="24"/>
          <w:szCs w:val="24"/>
        </w:rPr>
        <w:t>retidas e liberação da caução</w:t>
      </w:r>
      <w:bookmarkEnd w:id="118"/>
    </w:p>
    <w:p w14:paraId="1385B9CF" w14:textId="77777777" w:rsidR="008C7DDB" w:rsidRDefault="005B5F0E" w:rsidP="008C7DDB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119" w:name="_Hlk498691632"/>
      <w:r w:rsidRPr="005B5F0E">
        <w:rPr>
          <w:rFonts w:ascii="Arial" w:hAnsi="Arial" w:cs="Arial"/>
          <w:sz w:val="20"/>
          <w:szCs w:val="20"/>
        </w:rPr>
        <w:t xml:space="preserve">1 — Feita a </w:t>
      </w:r>
      <w:r w:rsidR="0038179E" w:rsidRPr="005B5F0E">
        <w:rPr>
          <w:rFonts w:ascii="Arial" w:hAnsi="Arial" w:cs="Arial"/>
          <w:sz w:val="20"/>
          <w:szCs w:val="20"/>
        </w:rPr>
        <w:t>receção</w:t>
      </w:r>
      <w:r w:rsidRPr="005B5F0E">
        <w:rPr>
          <w:rFonts w:ascii="Arial" w:hAnsi="Arial" w:cs="Arial"/>
          <w:sz w:val="20"/>
          <w:szCs w:val="20"/>
        </w:rPr>
        <w:t xml:space="preserve"> definitiva de toda a obra, são restituídas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ao empreiteiro as quantias retidas como garantia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ou a qualquer outro título a que tiver direito.</w:t>
      </w:r>
      <w:r w:rsidR="008C7DDB">
        <w:rPr>
          <w:rFonts w:ascii="Arial" w:hAnsi="Arial" w:cs="Arial"/>
          <w:sz w:val="20"/>
          <w:szCs w:val="20"/>
        </w:rPr>
        <w:t xml:space="preserve"> </w:t>
      </w:r>
    </w:p>
    <w:p w14:paraId="0C35FA1E" w14:textId="77777777" w:rsidR="005B5F0E" w:rsidRDefault="008C7DDB" w:rsidP="008C7DDB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Pr="005B5F0E">
        <w:rPr>
          <w:rFonts w:ascii="Arial" w:hAnsi="Arial" w:cs="Arial"/>
          <w:sz w:val="20"/>
          <w:szCs w:val="20"/>
        </w:rPr>
        <w:t xml:space="preserve"> — </w:t>
      </w:r>
      <w:r w:rsidRPr="008C7DDB">
        <w:rPr>
          <w:rFonts w:ascii="Arial" w:hAnsi="Arial" w:cs="Arial"/>
          <w:sz w:val="20"/>
          <w:szCs w:val="20"/>
        </w:rPr>
        <w:t>A liberação da caução depende</w:t>
      </w:r>
      <w:r>
        <w:rPr>
          <w:rFonts w:ascii="Arial" w:hAnsi="Arial" w:cs="Arial"/>
          <w:sz w:val="20"/>
          <w:szCs w:val="20"/>
        </w:rPr>
        <w:t xml:space="preserve"> </w:t>
      </w:r>
      <w:r w:rsidRPr="008C7DDB">
        <w:rPr>
          <w:rFonts w:ascii="Arial" w:hAnsi="Arial" w:cs="Arial"/>
          <w:sz w:val="20"/>
          <w:szCs w:val="20"/>
        </w:rPr>
        <w:t>da inexistência de defeitos da prestação do cocontratante ou</w:t>
      </w:r>
      <w:r>
        <w:rPr>
          <w:rFonts w:ascii="Arial" w:hAnsi="Arial" w:cs="Arial"/>
          <w:sz w:val="20"/>
          <w:szCs w:val="20"/>
        </w:rPr>
        <w:t xml:space="preserve"> </w:t>
      </w:r>
      <w:r w:rsidRPr="008C7DDB">
        <w:rPr>
          <w:rFonts w:ascii="Arial" w:hAnsi="Arial" w:cs="Arial"/>
          <w:sz w:val="20"/>
          <w:szCs w:val="20"/>
        </w:rPr>
        <w:t>da correção daqueles que hajam sido detetados até ao momento</w:t>
      </w:r>
      <w:r>
        <w:rPr>
          <w:rFonts w:ascii="Arial" w:hAnsi="Arial" w:cs="Arial"/>
          <w:sz w:val="20"/>
          <w:szCs w:val="20"/>
        </w:rPr>
        <w:t xml:space="preserve"> </w:t>
      </w:r>
      <w:r w:rsidRPr="008C7DDB">
        <w:rPr>
          <w:rFonts w:ascii="Arial" w:hAnsi="Arial" w:cs="Arial"/>
          <w:sz w:val="20"/>
          <w:szCs w:val="20"/>
        </w:rPr>
        <w:t>da liberação, sem prejuízo de o contraente público</w:t>
      </w:r>
      <w:r>
        <w:rPr>
          <w:rFonts w:ascii="Arial" w:hAnsi="Arial" w:cs="Arial"/>
          <w:sz w:val="20"/>
          <w:szCs w:val="20"/>
        </w:rPr>
        <w:t xml:space="preserve"> </w:t>
      </w:r>
      <w:r w:rsidRPr="008C7DDB">
        <w:rPr>
          <w:rFonts w:ascii="Arial" w:hAnsi="Arial" w:cs="Arial"/>
          <w:sz w:val="20"/>
          <w:szCs w:val="20"/>
        </w:rPr>
        <w:t>poder decidir diferentemente, designadamente por considerar</w:t>
      </w:r>
      <w:r>
        <w:rPr>
          <w:rFonts w:ascii="Arial" w:hAnsi="Arial" w:cs="Arial"/>
          <w:sz w:val="20"/>
          <w:szCs w:val="20"/>
        </w:rPr>
        <w:t xml:space="preserve"> </w:t>
      </w:r>
      <w:r w:rsidRPr="008C7DDB">
        <w:rPr>
          <w:rFonts w:ascii="Arial" w:hAnsi="Arial" w:cs="Arial"/>
          <w:sz w:val="20"/>
          <w:szCs w:val="20"/>
        </w:rPr>
        <w:t>que os defeitos identificados e não corrigidos são</w:t>
      </w:r>
      <w:r>
        <w:rPr>
          <w:rFonts w:ascii="Arial" w:hAnsi="Arial" w:cs="Arial"/>
          <w:sz w:val="20"/>
          <w:szCs w:val="20"/>
        </w:rPr>
        <w:t xml:space="preserve"> </w:t>
      </w:r>
      <w:r w:rsidRPr="008C7DDB">
        <w:rPr>
          <w:rFonts w:ascii="Arial" w:hAnsi="Arial" w:cs="Arial"/>
          <w:sz w:val="20"/>
          <w:szCs w:val="20"/>
        </w:rPr>
        <w:t>de pequena importância e não justificam a não liberação.</w:t>
      </w:r>
    </w:p>
    <w:p w14:paraId="0DC9020E" w14:textId="77777777" w:rsidR="00823C01" w:rsidRPr="00823C01" w:rsidRDefault="008C7DDB" w:rsidP="00823C01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</w:t>
      </w:r>
      <w:r w:rsidR="00823C01" w:rsidRPr="00823C01">
        <w:rPr>
          <w:rFonts w:ascii="Arial" w:hAnsi="Arial" w:cs="Arial"/>
          <w:sz w:val="20"/>
          <w:szCs w:val="20"/>
        </w:rPr>
        <w:t xml:space="preserve"> — Nos contratos em que haja obrigações de correção</w:t>
      </w:r>
      <w:r w:rsidR="00823C01">
        <w:rPr>
          <w:rFonts w:ascii="Arial" w:hAnsi="Arial" w:cs="Arial"/>
          <w:sz w:val="20"/>
          <w:szCs w:val="20"/>
        </w:rPr>
        <w:t xml:space="preserve"> </w:t>
      </w:r>
      <w:r w:rsidR="00823C01" w:rsidRPr="00823C01">
        <w:rPr>
          <w:rFonts w:ascii="Arial" w:hAnsi="Arial" w:cs="Arial"/>
          <w:sz w:val="20"/>
          <w:szCs w:val="20"/>
        </w:rPr>
        <w:t>de defeitos pelo cocontratante, designadamente obrigações</w:t>
      </w:r>
      <w:r w:rsidR="00823C01">
        <w:rPr>
          <w:rFonts w:ascii="Arial" w:hAnsi="Arial" w:cs="Arial"/>
          <w:sz w:val="20"/>
          <w:szCs w:val="20"/>
        </w:rPr>
        <w:t xml:space="preserve"> </w:t>
      </w:r>
      <w:r w:rsidR="00823C01" w:rsidRPr="00823C01">
        <w:rPr>
          <w:rFonts w:ascii="Arial" w:hAnsi="Arial" w:cs="Arial"/>
          <w:sz w:val="20"/>
          <w:szCs w:val="20"/>
        </w:rPr>
        <w:t>de garantia, sujeitas a um prazo igual ou inferior a dois</w:t>
      </w:r>
      <w:r w:rsidR="00823C01">
        <w:rPr>
          <w:rFonts w:ascii="Arial" w:hAnsi="Arial" w:cs="Arial"/>
          <w:sz w:val="20"/>
          <w:szCs w:val="20"/>
        </w:rPr>
        <w:t xml:space="preserve"> </w:t>
      </w:r>
      <w:r w:rsidR="00823C01" w:rsidRPr="00823C01">
        <w:rPr>
          <w:rFonts w:ascii="Arial" w:hAnsi="Arial" w:cs="Arial"/>
          <w:sz w:val="20"/>
          <w:szCs w:val="20"/>
        </w:rPr>
        <w:t>anos, o contraente público deve promover a liberação integral</w:t>
      </w:r>
      <w:r w:rsidR="00823C01">
        <w:rPr>
          <w:rFonts w:ascii="Arial" w:hAnsi="Arial" w:cs="Arial"/>
          <w:sz w:val="20"/>
          <w:szCs w:val="20"/>
        </w:rPr>
        <w:t xml:space="preserve"> </w:t>
      </w:r>
      <w:r w:rsidR="00823C01" w:rsidRPr="00823C01">
        <w:rPr>
          <w:rFonts w:ascii="Arial" w:hAnsi="Arial" w:cs="Arial"/>
          <w:sz w:val="20"/>
          <w:szCs w:val="20"/>
        </w:rPr>
        <w:t>da caução destinada a garantir o exato e pontual cumprimento</w:t>
      </w:r>
      <w:r w:rsidR="00823C01">
        <w:rPr>
          <w:rFonts w:ascii="Arial" w:hAnsi="Arial" w:cs="Arial"/>
          <w:sz w:val="20"/>
          <w:szCs w:val="20"/>
        </w:rPr>
        <w:t xml:space="preserve"> </w:t>
      </w:r>
      <w:r w:rsidR="00823C01" w:rsidRPr="00823C01">
        <w:rPr>
          <w:rFonts w:ascii="Arial" w:hAnsi="Arial" w:cs="Arial"/>
          <w:sz w:val="20"/>
          <w:szCs w:val="20"/>
        </w:rPr>
        <w:t>das obrigações contratuais no prazo de 30 dias</w:t>
      </w:r>
      <w:r w:rsidR="00823C01">
        <w:rPr>
          <w:rFonts w:ascii="Arial" w:hAnsi="Arial" w:cs="Arial"/>
          <w:sz w:val="20"/>
          <w:szCs w:val="20"/>
        </w:rPr>
        <w:t xml:space="preserve"> </w:t>
      </w:r>
      <w:r w:rsidR="00823C01" w:rsidRPr="00823C01">
        <w:rPr>
          <w:rFonts w:ascii="Arial" w:hAnsi="Arial" w:cs="Arial"/>
          <w:sz w:val="20"/>
          <w:szCs w:val="20"/>
        </w:rPr>
        <w:t>após o termo do respetivo prazo.</w:t>
      </w:r>
    </w:p>
    <w:p w14:paraId="73608C8E" w14:textId="77777777" w:rsidR="00823C01" w:rsidRDefault="008C7DDB" w:rsidP="00823C01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</w:t>
      </w:r>
      <w:r w:rsidR="00823C01" w:rsidRPr="00823C01">
        <w:rPr>
          <w:rFonts w:ascii="Arial" w:hAnsi="Arial" w:cs="Arial"/>
          <w:sz w:val="20"/>
          <w:szCs w:val="20"/>
        </w:rPr>
        <w:t xml:space="preserve"> — Nos contratos referidos no número anterior em que</w:t>
      </w:r>
      <w:r w:rsidR="00823C01">
        <w:rPr>
          <w:rFonts w:ascii="Arial" w:hAnsi="Arial" w:cs="Arial"/>
          <w:sz w:val="20"/>
          <w:szCs w:val="20"/>
        </w:rPr>
        <w:t xml:space="preserve"> </w:t>
      </w:r>
      <w:r w:rsidR="00823C01" w:rsidRPr="00823C01">
        <w:rPr>
          <w:rFonts w:ascii="Arial" w:hAnsi="Arial" w:cs="Arial"/>
          <w:sz w:val="20"/>
          <w:szCs w:val="20"/>
        </w:rPr>
        <w:t>o prazo aí referido das obrigações de correção de defeitos</w:t>
      </w:r>
      <w:r w:rsidR="00823C01">
        <w:rPr>
          <w:rFonts w:ascii="Arial" w:hAnsi="Arial" w:cs="Arial"/>
          <w:sz w:val="20"/>
          <w:szCs w:val="20"/>
        </w:rPr>
        <w:t xml:space="preserve"> </w:t>
      </w:r>
      <w:r w:rsidR="00823C01" w:rsidRPr="00823C01">
        <w:rPr>
          <w:rFonts w:ascii="Arial" w:hAnsi="Arial" w:cs="Arial"/>
          <w:sz w:val="20"/>
          <w:szCs w:val="20"/>
        </w:rPr>
        <w:t>seja superior a dois anos, o contraente público promove a</w:t>
      </w:r>
      <w:r w:rsidR="00823C01">
        <w:rPr>
          <w:rFonts w:ascii="Arial" w:hAnsi="Arial" w:cs="Arial"/>
          <w:sz w:val="20"/>
          <w:szCs w:val="20"/>
        </w:rPr>
        <w:t xml:space="preserve"> </w:t>
      </w:r>
      <w:r w:rsidR="00823C01" w:rsidRPr="00823C01">
        <w:rPr>
          <w:rFonts w:ascii="Arial" w:hAnsi="Arial" w:cs="Arial"/>
          <w:sz w:val="20"/>
          <w:szCs w:val="20"/>
        </w:rPr>
        <w:t>liberação da caução destinada a garantir o exato e pontual</w:t>
      </w:r>
      <w:r w:rsidR="00823C01">
        <w:rPr>
          <w:rFonts w:ascii="Arial" w:hAnsi="Arial" w:cs="Arial"/>
          <w:sz w:val="20"/>
          <w:szCs w:val="20"/>
        </w:rPr>
        <w:t xml:space="preserve"> </w:t>
      </w:r>
      <w:r w:rsidR="00823C01" w:rsidRPr="00823C01">
        <w:rPr>
          <w:rFonts w:ascii="Arial" w:hAnsi="Arial" w:cs="Arial"/>
          <w:sz w:val="20"/>
          <w:szCs w:val="20"/>
        </w:rPr>
        <w:t>cumprimento das obrigações contratuais, nos seguintes</w:t>
      </w:r>
      <w:r w:rsidR="00823C01">
        <w:rPr>
          <w:rFonts w:ascii="Arial" w:hAnsi="Arial" w:cs="Arial"/>
          <w:sz w:val="20"/>
          <w:szCs w:val="20"/>
        </w:rPr>
        <w:t xml:space="preserve"> </w:t>
      </w:r>
      <w:r w:rsidR="00823C01" w:rsidRPr="00823C01">
        <w:rPr>
          <w:rFonts w:ascii="Arial" w:hAnsi="Arial" w:cs="Arial"/>
          <w:sz w:val="20"/>
          <w:szCs w:val="20"/>
        </w:rPr>
        <w:t>termos:</w:t>
      </w:r>
    </w:p>
    <w:p w14:paraId="59FD09A3" w14:textId="77777777" w:rsidR="00823C01" w:rsidRPr="00823C01" w:rsidRDefault="00823C01" w:rsidP="00823C01">
      <w:pPr>
        <w:autoSpaceDE w:val="0"/>
        <w:autoSpaceDN w:val="0"/>
        <w:adjustRightInd w:val="0"/>
        <w:spacing w:before="120" w:after="120" w:line="36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823C01">
        <w:rPr>
          <w:rFonts w:ascii="Arial" w:hAnsi="Arial" w:cs="Arial"/>
          <w:sz w:val="20"/>
          <w:szCs w:val="20"/>
        </w:rPr>
        <w:t>a) No final do primeiro ano, 30 % do valor da caução;</w:t>
      </w:r>
    </w:p>
    <w:p w14:paraId="5B679B56" w14:textId="77777777" w:rsidR="00823C01" w:rsidRPr="00823C01" w:rsidRDefault="00823C01" w:rsidP="00823C01">
      <w:pPr>
        <w:autoSpaceDE w:val="0"/>
        <w:autoSpaceDN w:val="0"/>
        <w:adjustRightInd w:val="0"/>
        <w:spacing w:before="120" w:after="120" w:line="36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823C01">
        <w:rPr>
          <w:rFonts w:ascii="Arial" w:hAnsi="Arial" w:cs="Arial"/>
          <w:sz w:val="20"/>
          <w:szCs w:val="20"/>
        </w:rPr>
        <w:t>b) No final do segundo ano, 30 % do valor da caução;</w:t>
      </w:r>
    </w:p>
    <w:p w14:paraId="30BF2C60" w14:textId="77777777" w:rsidR="00823C01" w:rsidRPr="00823C01" w:rsidRDefault="00823C01" w:rsidP="00823C01">
      <w:pPr>
        <w:autoSpaceDE w:val="0"/>
        <w:autoSpaceDN w:val="0"/>
        <w:adjustRightInd w:val="0"/>
        <w:spacing w:before="120" w:after="120" w:line="36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823C01">
        <w:rPr>
          <w:rFonts w:ascii="Arial" w:hAnsi="Arial" w:cs="Arial"/>
          <w:sz w:val="20"/>
          <w:szCs w:val="20"/>
        </w:rPr>
        <w:t>c) No final do terceiro ano, 15 % do valor da caução;</w:t>
      </w:r>
    </w:p>
    <w:p w14:paraId="31163B90" w14:textId="77777777" w:rsidR="00823C01" w:rsidRPr="00823C01" w:rsidRDefault="00823C01" w:rsidP="00823C01">
      <w:pPr>
        <w:autoSpaceDE w:val="0"/>
        <w:autoSpaceDN w:val="0"/>
        <w:adjustRightInd w:val="0"/>
        <w:spacing w:before="120" w:after="120" w:line="36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823C01">
        <w:rPr>
          <w:rFonts w:ascii="Arial" w:hAnsi="Arial" w:cs="Arial"/>
          <w:sz w:val="20"/>
          <w:szCs w:val="20"/>
        </w:rPr>
        <w:t>d) No final do quarto ano, 15 % do valor da caução;</w:t>
      </w:r>
    </w:p>
    <w:p w14:paraId="3CF7D13D" w14:textId="77777777" w:rsidR="00823C01" w:rsidRDefault="00823C01" w:rsidP="00823C01">
      <w:pPr>
        <w:autoSpaceDE w:val="0"/>
        <w:autoSpaceDN w:val="0"/>
        <w:adjustRightInd w:val="0"/>
        <w:spacing w:before="120" w:after="120" w:line="36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823C01">
        <w:rPr>
          <w:rFonts w:ascii="Arial" w:hAnsi="Arial" w:cs="Arial"/>
          <w:sz w:val="20"/>
          <w:szCs w:val="20"/>
        </w:rPr>
        <w:lastRenderedPageBreak/>
        <w:t>e) No final do quinto ano, os 10 % restantes.</w:t>
      </w:r>
    </w:p>
    <w:p w14:paraId="0A22E768" w14:textId="77777777" w:rsidR="005B5F0E" w:rsidRPr="005B5F0E" w:rsidRDefault="008C7DDB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</w:t>
      </w:r>
      <w:r w:rsidR="005B5F0E" w:rsidRPr="005B5F0E">
        <w:rPr>
          <w:rFonts w:ascii="Arial" w:hAnsi="Arial" w:cs="Arial"/>
          <w:sz w:val="20"/>
          <w:szCs w:val="20"/>
        </w:rPr>
        <w:t xml:space="preserve"> — No caso de haver lugar a </w:t>
      </w:r>
      <w:r w:rsidR="0038179E" w:rsidRPr="005B5F0E">
        <w:rPr>
          <w:rFonts w:ascii="Arial" w:hAnsi="Arial" w:cs="Arial"/>
          <w:sz w:val="20"/>
          <w:szCs w:val="20"/>
        </w:rPr>
        <w:t>receções</w:t>
      </w:r>
      <w:r w:rsidR="005B5F0E" w:rsidRPr="005B5F0E">
        <w:rPr>
          <w:rFonts w:ascii="Arial" w:hAnsi="Arial" w:cs="Arial"/>
          <w:sz w:val="20"/>
          <w:szCs w:val="20"/>
        </w:rPr>
        <w:t xml:space="preserve"> definitivas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="005B5F0E" w:rsidRPr="005B5F0E">
        <w:rPr>
          <w:rFonts w:ascii="Arial" w:hAnsi="Arial" w:cs="Arial"/>
          <w:sz w:val="20"/>
          <w:szCs w:val="20"/>
        </w:rPr>
        <w:t>parciais, a liberação da caução prevista no número anterior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="005B5F0E" w:rsidRPr="005B5F0E">
        <w:rPr>
          <w:rFonts w:ascii="Arial" w:hAnsi="Arial" w:cs="Arial"/>
          <w:sz w:val="20"/>
          <w:szCs w:val="20"/>
        </w:rPr>
        <w:t xml:space="preserve">é promovida na proporção do valor respeitante à </w:t>
      </w:r>
      <w:r w:rsidR="0038179E" w:rsidRPr="005B5F0E">
        <w:rPr>
          <w:rFonts w:ascii="Arial" w:hAnsi="Arial" w:cs="Arial"/>
          <w:sz w:val="20"/>
          <w:szCs w:val="20"/>
        </w:rPr>
        <w:t>receção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="005B5F0E" w:rsidRPr="005B5F0E">
        <w:rPr>
          <w:rFonts w:ascii="Arial" w:hAnsi="Arial" w:cs="Arial"/>
          <w:sz w:val="20"/>
          <w:szCs w:val="20"/>
        </w:rPr>
        <w:t>parcial.</w:t>
      </w:r>
    </w:p>
    <w:p w14:paraId="3A8A351F" w14:textId="7E5E5CE3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.</w:t>
      </w:r>
    </w:p>
    <w:bookmarkEnd w:id="119"/>
    <w:p w14:paraId="6324C8F1" w14:textId="77777777" w:rsidR="003776A6" w:rsidRDefault="003776A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153DA7DC" w14:textId="77777777" w:rsidR="005B5F0E" w:rsidRPr="00612308" w:rsidRDefault="005B5F0E" w:rsidP="00612308">
      <w:pPr>
        <w:pStyle w:val="Ttulo1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120" w:name="_Toc529175606"/>
      <w:r w:rsidRPr="00612308">
        <w:rPr>
          <w:rFonts w:ascii="Arial" w:hAnsi="Arial" w:cs="Arial"/>
          <w:color w:val="auto"/>
          <w:sz w:val="24"/>
          <w:szCs w:val="24"/>
        </w:rPr>
        <w:lastRenderedPageBreak/>
        <w:t>CAPÍTULO VI</w:t>
      </w:r>
      <w:bookmarkEnd w:id="120"/>
    </w:p>
    <w:p w14:paraId="795D6262" w14:textId="77777777" w:rsidR="005B5F0E" w:rsidRDefault="005B5F0E" w:rsidP="00612308">
      <w:pPr>
        <w:pStyle w:val="Ttulo1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121" w:name="_Toc529175607"/>
      <w:r w:rsidRPr="00612308">
        <w:rPr>
          <w:rFonts w:ascii="Arial" w:hAnsi="Arial" w:cs="Arial"/>
          <w:color w:val="auto"/>
          <w:sz w:val="24"/>
          <w:szCs w:val="24"/>
        </w:rPr>
        <w:t>Disposições finais</w:t>
      </w:r>
      <w:bookmarkEnd w:id="121"/>
    </w:p>
    <w:p w14:paraId="0E94440A" w14:textId="77777777" w:rsidR="005B5F0E" w:rsidRPr="00612308" w:rsidRDefault="005B5F0E" w:rsidP="00841943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122" w:name="_Toc529175608"/>
      <w:r w:rsidRPr="00612308">
        <w:rPr>
          <w:rFonts w:ascii="Arial" w:hAnsi="Arial" w:cs="Arial"/>
          <w:color w:val="auto"/>
          <w:sz w:val="24"/>
          <w:szCs w:val="24"/>
        </w:rPr>
        <w:t>Cláusula 4</w:t>
      </w:r>
      <w:r w:rsidR="00E6371D">
        <w:rPr>
          <w:rFonts w:ascii="Arial" w:hAnsi="Arial" w:cs="Arial"/>
          <w:color w:val="auto"/>
          <w:sz w:val="24"/>
          <w:szCs w:val="24"/>
        </w:rPr>
        <w:t>7</w:t>
      </w:r>
      <w:r w:rsidRPr="00612308">
        <w:rPr>
          <w:rFonts w:ascii="Arial" w:hAnsi="Arial" w:cs="Arial"/>
          <w:color w:val="auto"/>
          <w:sz w:val="24"/>
          <w:szCs w:val="24"/>
        </w:rPr>
        <w:t>.ª</w:t>
      </w:r>
      <w:bookmarkEnd w:id="122"/>
    </w:p>
    <w:p w14:paraId="6902DF9D" w14:textId="77777777" w:rsidR="005B5F0E" w:rsidRPr="00612308" w:rsidRDefault="005B5F0E" w:rsidP="00841943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123" w:name="_Toc529175609"/>
      <w:r w:rsidRPr="00612308">
        <w:rPr>
          <w:rFonts w:ascii="Arial" w:hAnsi="Arial" w:cs="Arial"/>
          <w:color w:val="auto"/>
          <w:sz w:val="24"/>
          <w:szCs w:val="24"/>
        </w:rPr>
        <w:t>Deveres de colaboração recíproca e informação</w:t>
      </w:r>
      <w:bookmarkEnd w:id="123"/>
    </w:p>
    <w:p w14:paraId="2E497BC7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As partes estão vinculadas pelo dever de colaboração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mútua, designadamente no tocante à prestação recíproca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de informações necessárias à boa execução do contrato,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sem prejuízo dos deveres de informação previstos no artigo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290.º do CCP.</w:t>
      </w:r>
    </w:p>
    <w:p w14:paraId="541E50CA" w14:textId="77777777" w:rsidR="005B5F0E" w:rsidRPr="00612308" w:rsidRDefault="005B5F0E" w:rsidP="00841943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124" w:name="_Toc529175610"/>
      <w:r w:rsidRPr="00612308">
        <w:rPr>
          <w:rFonts w:ascii="Arial" w:hAnsi="Arial" w:cs="Arial"/>
          <w:color w:val="auto"/>
          <w:sz w:val="24"/>
          <w:szCs w:val="24"/>
        </w:rPr>
        <w:t xml:space="preserve">Cláusula </w:t>
      </w:r>
      <w:r w:rsidR="00E6371D">
        <w:rPr>
          <w:rFonts w:ascii="Arial" w:hAnsi="Arial" w:cs="Arial"/>
          <w:color w:val="auto"/>
          <w:sz w:val="24"/>
          <w:szCs w:val="24"/>
        </w:rPr>
        <w:t>48</w:t>
      </w:r>
      <w:r w:rsidRPr="00612308">
        <w:rPr>
          <w:rFonts w:ascii="Arial" w:hAnsi="Arial" w:cs="Arial"/>
          <w:color w:val="auto"/>
          <w:sz w:val="24"/>
          <w:szCs w:val="24"/>
        </w:rPr>
        <w:t>.ª</w:t>
      </w:r>
      <w:bookmarkEnd w:id="124"/>
    </w:p>
    <w:p w14:paraId="2A0E4ADF" w14:textId="77777777" w:rsidR="005B5F0E" w:rsidRPr="00612308" w:rsidRDefault="005B5F0E" w:rsidP="00841943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125" w:name="_Toc529175611"/>
      <w:r w:rsidRPr="00612308">
        <w:rPr>
          <w:rFonts w:ascii="Arial" w:hAnsi="Arial" w:cs="Arial"/>
          <w:color w:val="auto"/>
          <w:sz w:val="24"/>
          <w:szCs w:val="24"/>
        </w:rPr>
        <w:t>Subcontratação e cessão da posição contratual</w:t>
      </w:r>
      <w:bookmarkEnd w:id="125"/>
    </w:p>
    <w:p w14:paraId="015B1FA9" w14:textId="77777777" w:rsidR="00612308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1 — O empreiteiro pode subcontratar as entidades identificadas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nos documentos de habilitação, desde que se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encontrem cumpridos</w:t>
      </w:r>
      <w:r w:rsidR="008E45A8">
        <w:rPr>
          <w:rFonts w:ascii="Arial" w:hAnsi="Arial" w:cs="Arial"/>
          <w:sz w:val="20"/>
          <w:szCs w:val="20"/>
        </w:rPr>
        <w:t xml:space="preserve"> os requisitos constantes dos nº</w:t>
      </w:r>
      <w:r w:rsidRPr="005B5F0E">
        <w:rPr>
          <w:rFonts w:ascii="Arial" w:hAnsi="Arial" w:cs="Arial"/>
          <w:sz w:val="20"/>
          <w:szCs w:val="20"/>
        </w:rPr>
        <w:t>3 e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6 do artigo 318.º do CCP.</w:t>
      </w:r>
      <w:r w:rsidR="00612308">
        <w:rPr>
          <w:rFonts w:ascii="Arial" w:hAnsi="Arial" w:cs="Arial"/>
          <w:sz w:val="20"/>
          <w:szCs w:val="20"/>
        </w:rPr>
        <w:t xml:space="preserve"> </w:t>
      </w:r>
    </w:p>
    <w:p w14:paraId="1FDA5749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 xml:space="preserve">2 — </w:t>
      </w:r>
      <w:r w:rsidR="00D95F95">
        <w:rPr>
          <w:rFonts w:ascii="Arial" w:hAnsi="Arial" w:cs="Arial"/>
          <w:sz w:val="20"/>
          <w:szCs w:val="20"/>
        </w:rPr>
        <w:t>O dono da obra apenas pode opor</w:t>
      </w:r>
      <w:r w:rsidRPr="005B5F0E">
        <w:rPr>
          <w:rFonts w:ascii="Arial" w:hAnsi="Arial" w:cs="Arial"/>
          <w:sz w:val="20"/>
          <w:szCs w:val="20"/>
        </w:rPr>
        <w:t>-se à subcontratação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na fase de execução quando não estejam verificados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os limites constantes do artigo 383.º do CCP, ou quando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haja fundado receio de que a subcontratação envolva um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aumento de risco de incumprimento das obrigações emergentes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do contrato.</w:t>
      </w:r>
    </w:p>
    <w:p w14:paraId="16534A8A" w14:textId="77777777" w:rsidR="005B5F0E" w:rsidRPr="005B5F0E" w:rsidRDefault="00DF2C5B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="005B5F0E" w:rsidRPr="005B5F0E">
        <w:rPr>
          <w:rFonts w:ascii="Arial" w:hAnsi="Arial" w:cs="Arial"/>
          <w:sz w:val="20"/>
          <w:szCs w:val="20"/>
        </w:rPr>
        <w:t>os casos previstos no n.º 2 do artigo 385.º do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="005B5F0E" w:rsidRPr="005B5F0E">
        <w:rPr>
          <w:rFonts w:ascii="Arial" w:hAnsi="Arial" w:cs="Arial"/>
          <w:sz w:val="20"/>
          <w:szCs w:val="20"/>
        </w:rPr>
        <w:t>CCP</w:t>
      </w:r>
      <w:r>
        <w:rPr>
          <w:rFonts w:ascii="Arial" w:hAnsi="Arial" w:cs="Arial"/>
          <w:sz w:val="20"/>
          <w:szCs w:val="20"/>
        </w:rPr>
        <w:t>,</w:t>
      </w:r>
      <w:r w:rsidR="005B5F0E" w:rsidRPr="005B5F0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</w:t>
      </w:r>
      <w:r w:rsidR="005B5F0E" w:rsidRPr="005B5F0E">
        <w:rPr>
          <w:rFonts w:ascii="Arial" w:hAnsi="Arial" w:cs="Arial"/>
          <w:sz w:val="20"/>
          <w:szCs w:val="20"/>
        </w:rPr>
        <w:t xml:space="preserve"> subcontratação na fase de execução está sujeita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="005B5F0E" w:rsidRPr="005B5F0E">
        <w:rPr>
          <w:rFonts w:ascii="Arial" w:hAnsi="Arial" w:cs="Arial"/>
          <w:sz w:val="20"/>
          <w:szCs w:val="20"/>
        </w:rPr>
        <w:t>a autorização do dono da obra, dependente da verificação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="005B5F0E" w:rsidRPr="005B5F0E">
        <w:rPr>
          <w:rFonts w:ascii="Arial" w:hAnsi="Arial" w:cs="Arial"/>
          <w:sz w:val="20"/>
          <w:szCs w:val="20"/>
        </w:rPr>
        <w:t>da capacidade técnica do subcontratado em moldes semelhantes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="005B5F0E" w:rsidRPr="005B5F0E">
        <w:rPr>
          <w:rFonts w:ascii="Arial" w:hAnsi="Arial" w:cs="Arial"/>
          <w:sz w:val="20"/>
          <w:szCs w:val="20"/>
        </w:rPr>
        <w:t>aos que foram exigidos ao subempreiteiro na fase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="005B5F0E" w:rsidRPr="005B5F0E">
        <w:rPr>
          <w:rFonts w:ascii="Arial" w:hAnsi="Arial" w:cs="Arial"/>
          <w:sz w:val="20"/>
          <w:szCs w:val="20"/>
        </w:rPr>
        <w:t xml:space="preserve">de formação do contrato, aplicando-se, com </w:t>
      </w:r>
      <w:r w:rsidR="0038179E" w:rsidRPr="005B5F0E">
        <w:rPr>
          <w:rFonts w:ascii="Arial" w:hAnsi="Arial" w:cs="Arial"/>
          <w:sz w:val="20"/>
          <w:szCs w:val="20"/>
        </w:rPr>
        <w:t>as necessárias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="005B5F0E" w:rsidRPr="005B5F0E">
        <w:rPr>
          <w:rFonts w:ascii="Arial" w:hAnsi="Arial" w:cs="Arial"/>
          <w:sz w:val="20"/>
          <w:szCs w:val="20"/>
        </w:rPr>
        <w:t>adaptações, o disposto nos n</w:t>
      </w:r>
      <w:r w:rsidR="008E45A8">
        <w:rPr>
          <w:rFonts w:ascii="Arial" w:hAnsi="Arial" w:cs="Arial"/>
          <w:sz w:val="20"/>
          <w:szCs w:val="20"/>
        </w:rPr>
        <w:t>º</w:t>
      </w:r>
      <w:r w:rsidR="005B5F0E" w:rsidRPr="005B5F0E">
        <w:rPr>
          <w:rFonts w:ascii="Arial" w:hAnsi="Arial" w:cs="Arial"/>
          <w:sz w:val="20"/>
          <w:szCs w:val="20"/>
        </w:rPr>
        <w:t>3 e 6 do artigo 318.º do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="005B5F0E" w:rsidRPr="005B5F0E">
        <w:rPr>
          <w:rFonts w:ascii="Arial" w:hAnsi="Arial" w:cs="Arial"/>
          <w:sz w:val="20"/>
          <w:szCs w:val="20"/>
        </w:rPr>
        <w:t>CCP.</w:t>
      </w:r>
    </w:p>
    <w:p w14:paraId="145F45E6" w14:textId="77777777" w:rsidR="00612308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3 — Todos os subcontratos devem ser celebrados por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escrito e conter os elementos previstos no artigo 384.º do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CCP, devendo ser especificados os trabalhos a realizar e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expresso o que for acordado quanto à revisão de preços.</w:t>
      </w:r>
      <w:r w:rsidR="00612308">
        <w:rPr>
          <w:rFonts w:ascii="Arial" w:hAnsi="Arial" w:cs="Arial"/>
          <w:sz w:val="20"/>
          <w:szCs w:val="20"/>
        </w:rPr>
        <w:t xml:space="preserve"> </w:t>
      </w:r>
    </w:p>
    <w:p w14:paraId="26093567" w14:textId="77777777" w:rsidR="005B5F0E" w:rsidRPr="005B5F0E" w:rsidRDefault="00D95F95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 — O empreiteiro obriga</w:t>
      </w:r>
      <w:r w:rsidR="005B5F0E" w:rsidRPr="005B5F0E">
        <w:rPr>
          <w:rFonts w:ascii="Arial" w:hAnsi="Arial" w:cs="Arial"/>
          <w:sz w:val="20"/>
          <w:szCs w:val="20"/>
        </w:rPr>
        <w:t>-se a tomar as providências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="005B5F0E" w:rsidRPr="005B5F0E">
        <w:rPr>
          <w:rFonts w:ascii="Arial" w:hAnsi="Arial" w:cs="Arial"/>
          <w:sz w:val="20"/>
          <w:szCs w:val="20"/>
        </w:rPr>
        <w:t xml:space="preserve">indicadas pelo </w:t>
      </w:r>
      <w:r w:rsidR="0038179E" w:rsidRPr="005B5F0E">
        <w:rPr>
          <w:rFonts w:ascii="Arial" w:hAnsi="Arial" w:cs="Arial"/>
          <w:sz w:val="20"/>
          <w:szCs w:val="20"/>
        </w:rPr>
        <w:t>diretor</w:t>
      </w:r>
      <w:r w:rsidR="005B5F0E" w:rsidRPr="005B5F0E">
        <w:rPr>
          <w:rFonts w:ascii="Arial" w:hAnsi="Arial" w:cs="Arial"/>
          <w:sz w:val="20"/>
          <w:szCs w:val="20"/>
        </w:rPr>
        <w:t xml:space="preserve"> de fiscalização da obra para que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="005B5F0E" w:rsidRPr="005B5F0E">
        <w:rPr>
          <w:rFonts w:ascii="Arial" w:hAnsi="Arial" w:cs="Arial"/>
          <w:sz w:val="20"/>
          <w:szCs w:val="20"/>
        </w:rPr>
        <w:t>este, em qualquer momento, possa distinguir o pessoal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="005B5F0E" w:rsidRPr="005B5F0E">
        <w:rPr>
          <w:rFonts w:ascii="Arial" w:hAnsi="Arial" w:cs="Arial"/>
          <w:sz w:val="20"/>
          <w:szCs w:val="20"/>
        </w:rPr>
        <w:t>do empreiteiro do pessoal dos subempreiteiros presentes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="005B5F0E" w:rsidRPr="005B5F0E">
        <w:rPr>
          <w:rFonts w:ascii="Arial" w:hAnsi="Arial" w:cs="Arial"/>
          <w:sz w:val="20"/>
          <w:szCs w:val="20"/>
        </w:rPr>
        <w:t>na obra.</w:t>
      </w:r>
    </w:p>
    <w:p w14:paraId="4A526C06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5 — O disposto nos números anteriores é igualmente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aplicável aos contratos celebrados entre os subcontratados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e terceiros.</w:t>
      </w:r>
    </w:p>
    <w:p w14:paraId="5706FBD5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6 — No prazo de cinco dias após a celebração de cada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contrato de subempreitada, o empreiteiro deve, nos termos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do n.º 3 do artigo 385.º do CCP, comunicar por escrito o</w:t>
      </w:r>
      <w:r w:rsidR="00DF2C5B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facto ao dono da obra, </w:t>
      </w:r>
      <w:r w:rsidR="0038179E" w:rsidRPr="005B5F0E">
        <w:rPr>
          <w:rFonts w:ascii="Arial" w:hAnsi="Arial" w:cs="Arial"/>
          <w:sz w:val="20"/>
          <w:szCs w:val="20"/>
        </w:rPr>
        <w:t>remetendo-lhe</w:t>
      </w:r>
      <w:r w:rsidRPr="005B5F0E">
        <w:rPr>
          <w:rFonts w:ascii="Arial" w:hAnsi="Arial" w:cs="Arial"/>
          <w:sz w:val="20"/>
          <w:szCs w:val="20"/>
        </w:rPr>
        <w:t xml:space="preserve"> cópia do contrato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em causa.</w:t>
      </w:r>
    </w:p>
    <w:p w14:paraId="41F7EDD9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 xml:space="preserve">7 — A responsabilidade pelo </w:t>
      </w:r>
      <w:r w:rsidR="0038179E" w:rsidRPr="005B5F0E">
        <w:rPr>
          <w:rFonts w:ascii="Arial" w:hAnsi="Arial" w:cs="Arial"/>
          <w:sz w:val="20"/>
          <w:szCs w:val="20"/>
        </w:rPr>
        <w:t>exato</w:t>
      </w:r>
      <w:r w:rsidRPr="005B5F0E">
        <w:rPr>
          <w:rFonts w:ascii="Arial" w:hAnsi="Arial" w:cs="Arial"/>
          <w:sz w:val="20"/>
          <w:szCs w:val="20"/>
        </w:rPr>
        <w:t xml:space="preserve"> e pontual cumprimento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de todas as obrigações contratuais é do empreiteiro,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ainda que as mesmas sejam cumpridas por recurso a subempreiteiros.</w:t>
      </w:r>
    </w:p>
    <w:p w14:paraId="5F6C8502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8 — A cessão da posição contratual por qualquer das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partes depende da autorização da outra, sendo em qualquer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caso vedada nas situações previstas no n.º 1 do artigo 317.º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do CCP.</w:t>
      </w:r>
    </w:p>
    <w:p w14:paraId="61377C22" w14:textId="77777777" w:rsidR="005B5F0E" w:rsidRPr="00612308" w:rsidRDefault="005B5F0E" w:rsidP="00841943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126" w:name="_Toc529175612"/>
      <w:r w:rsidRPr="00612308">
        <w:rPr>
          <w:rFonts w:ascii="Arial" w:hAnsi="Arial" w:cs="Arial"/>
          <w:color w:val="auto"/>
          <w:sz w:val="24"/>
          <w:szCs w:val="24"/>
        </w:rPr>
        <w:lastRenderedPageBreak/>
        <w:t xml:space="preserve">Cláusula </w:t>
      </w:r>
      <w:r w:rsidR="00E6371D">
        <w:rPr>
          <w:rFonts w:ascii="Arial" w:hAnsi="Arial" w:cs="Arial"/>
          <w:color w:val="auto"/>
          <w:sz w:val="24"/>
          <w:szCs w:val="24"/>
        </w:rPr>
        <w:t>49</w:t>
      </w:r>
      <w:r w:rsidRPr="00612308">
        <w:rPr>
          <w:rFonts w:ascii="Arial" w:hAnsi="Arial" w:cs="Arial"/>
          <w:color w:val="auto"/>
          <w:sz w:val="24"/>
          <w:szCs w:val="24"/>
        </w:rPr>
        <w:t>.ª</w:t>
      </w:r>
      <w:bookmarkEnd w:id="126"/>
    </w:p>
    <w:p w14:paraId="28A21F76" w14:textId="77777777" w:rsidR="005B5F0E" w:rsidRPr="00612308" w:rsidRDefault="005B5F0E" w:rsidP="00841943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127" w:name="_Toc529175613"/>
      <w:r w:rsidRPr="00612308">
        <w:rPr>
          <w:rFonts w:ascii="Arial" w:hAnsi="Arial" w:cs="Arial"/>
          <w:color w:val="auto"/>
          <w:sz w:val="24"/>
          <w:szCs w:val="24"/>
        </w:rPr>
        <w:t>Resolução do contrato pelo dono da obra</w:t>
      </w:r>
      <w:bookmarkEnd w:id="127"/>
    </w:p>
    <w:p w14:paraId="6E9DB60D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1 — Sem prejuízo das indemnizações legais e contratuais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devidas, o dono da obra pode resolver o contrato nos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seguintes casos:</w:t>
      </w:r>
    </w:p>
    <w:p w14:paraId="335DF5CD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i/>
          <w:iCs/>
          <w:sz w:val="20"/>
          <w:szCs w:val="20"/>
        </w:rPr>
        <w:t>a</w:t>
      </w:r>
      <w:r w:rsidRPr="005B5F0E">
        <w:rPr>
          <w:rFonts w:ascii="Arial" w:hAnsi="Arial" w:cs="Arial"/>
          <w:sz w:val="20"/>
          <w:szCs w:val="20"/>
        </w:rPr>
        <w:t>) Incumprimento definitivo do contrato por facto imputável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ao empreiteiro;</w:t>
      </w:r>
    </w:p>
    <w:p w14:paraId="36AB94A9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i/>
          <w:iCs/>
          <w:sz w:val="20"/>
          <w:szCs w:val="20"/>
        </w:rPr>
        <w:t>b</w:t>
      </w:r>
      <w:r w:rsidRPr="005B5F0E">
        <w:rPr>
          <w:rFonts w:ascii="Arial" w:hAnsi="Arial" w:cs="Arial"/>
          <w:sz w:val="20"/>
          <w:szCs w:val="20"/>
        </w:rPr>
        <w:t>) Incumprimento, por parte do empreiteiro, de ordens,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="0038179E" w:rsidRPr="005B5F0E">
        <w:rPr>
          <w:rFonts w:ascii="Arial" w:hAnsi="Arial" w:cs="Arial"/>
          <w:sz w:val="20"/>
          <w:szCs w:val="20"/>
        </w:rPr>
        <w:t>diretivas</w:t>
      </w:r>
      <w:r w:rsidRPr="005B5F0E">
        <w:rPr>
          <w:rFonts w:ascii="Arial" w:hAnsi="Arial" w:cs="Arial"/>
          <w:sz w:val="20"/>
          <w:szCs w:val="20"/>
        </w:rPr>
        <w:t xml:space="preserve"> ou instruções transmitidas no exercício do poder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de </w:t>
      </w:r>
      <w:r w:rsidR="0038179E" w:rsidRPr="005B5F0E">
        <w:rPr>
          <w:rFonts w:ascii="Arial" w:hAnsi="Arial" w:cs="Arial"/>
          <w:sz w:val="20"/>
          <w:szCs w:val="20"/>
        </w:rPr>
        <w:t>direção</w:t>
      </w:r>
      <w:r w:rsidRPr="005B5F0E">
        <w:rPr>
          <w:rFonts w:ascii="Arial" w:hAnsi="Arial" w:cs="Arial"/>
          <w:sz w:val="20"/>
          <w:szCs w:val="20"/>
        </w:rPr>
        <w:t xml:space="preserve"> sobre matéria relativa à execução das prestações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contratuais;</w:t>
      </w:r>
    </w:p>
    <w:p w14:paraId="6F72F367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i/>
          <w:iCs/>
          <w:sz w:val="20"/>
          <w:szCs w:val="20"/>
        </w:rPr>
        <w:t>c</w:t>
      </w:r>
      <w:r w:rsidRPr="005B5F0E">
        <w:rPr>
          <w:rFonts w:ascii="Arial" w:hAnsi="Arial" w:cs="Arial"/>
          <w:sz w:val="20"/>
          <w:szCs w:val="20"/>
        </w:rPr>
        <w:t>) Oposição reiterada do empreiteiro ao exercício dos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poderes de fiscalização do dono da obra;</w:t>
      </w:r>
    </w:p>
    <w:p w14:paraId="27F0B8B8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i/>
          <w:iCs/>
          <w:sz w:val="20"/>
          <w:szCs w:val="20"/>
        </w:rPr>
        <w:t>d</w:t>
      </w:r>
      <w:r w:rsidRPr="005B5F0E">
        <w:rPr>
          <w:rFonts w:ascii="Arial" w:hAnsi="Arial" w:cs="Arial"/>
          <w:sz w:val="20"/>
          <w:szCs w:val="20"/>
        </w:rPr>
        <w:t>) Cessão da posição contratual ou subcontratação realizadas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com inobservância dos termos e limites previstos na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lei ou no contrato, desde que a exigência pelo empreiteiro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da manutenção das obrigações assumidas pelo dono da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obra contrarie o princípio da boa fé;</w:t>
      </w:r>
    </w:p>
    <w:p w14:paraId="58EB3FE3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i/>
          <w:iCs/>
          <w:sz w:val="20"/>
          <w:szCs w:val="20"/>
        </w:rPr>
        <w:t>e</w:t>
      </w:r>
      <w:r w:rsidRPr="005B5F0E">
        <w:rPr>
          <w:rFonts w:ascii="Arial" w:hAnsi="Arial" w:cs="Arial"/>
          <w:sz w:val="20"/>
          <w:szCs w:val="20"/>
        </w:rPr>
        <w:t>) Se o valor acumulado das sanções contratuais com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natureza pecuniária exceder o limite previsto no n.º 2 do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artigo 329.º do CCP;</w:t>
      </w:r>
    </w:p>
    <w:p w14:paraId="53FEC786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i/>
          <w:iCs/>
          <w:sz w:val="20"/>
          <w:szCs w:val="20"/>
        </w:rPr>
        <w:t>f</w:t>
      </w:r>
      <w:r w:rsidRPr="005B5F0E">
        <w:rPr>
          <w:rFonts w:ascii="Arial" w:hAnsi="Arial" w:cs="Arial"/>
          <w:sz w:val="20"/>
          <w:szCs w:val="20"/>
        </w:rPr>
        <w:t>) Incumprimento pelo empreiteiro de decisões judiciais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ou arbitrais respeitantes ao contrato;</w:t>
      </w:r>
    </w:p>
    <w:p w14:paraId="70393445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i/>
          <w:iCs/>
          <w:sz w:val="20"/>
          <w:szCs w:val="20"/>
        </w:rPr>
        <w:t>g</w:t>
      </w:r>
      <w:r w:rsidRPr="005B5F0E">
        <w:rPr>
          <w:rFonts w:ascii="Arial" w:hAnsi="Arial" w:cs="Arial"/>
          <w:sz w:val="20"/>
          <w:szCs w:val="20"/>
        </w:rPr>
        <w:t>) Não renovação do valor da caução pelo empreiteiro,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nos casos em que a tal esteja obrigado;</w:t>
      </w:r>
    </w:p>
    <w:p w14:paraId="5D973E0A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i/>
          <w:iCs/>
          <w:sz w:val="20"/>
          <w:szCs w:val="20"/>
        </w:rPr>
        <w:t>h</w:t>
      </w:r>
      <w:r w:rsidRPr="005B5F0E">
        <w:rPr>
          <w:rFonts w:ascii="Arial" w:hAnsi="Arial" w:cs="Arial"/>
          <w:sz w:val="20"/>
          <w:szCs w:val="20"/>
        </w:rPr>
        <w:t>) O empreiteiro se apresente à insolvência ou esta seja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declarada judicialmente;</w:t>
      </w:r>
    </w:p>
    <w:p w14:paraId="0E33F2F5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i/>
          <w:iCs/>
          <w:sz w:val="20"/>
          <w:szCs w:val="20"/>
        </w:rPr>
        <w:t>i</w:t>
      </w:r>
      <w:r w:rsidRPr="005B5F0E">
        <w:rPr>
          <w:rFonts w:ascii="Arial" w:hAnsi="Arial" w:cs="Arial"/>
          <w:sz w:val="20"/>
          <w:szCs w:val="20"/>
        </w:rPr>
        <w:t>) Se o empreiteiro, de forma grave ou reiterada, não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cumprir o disposto na legislação sobre segurança, higiene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e saúde no trabalho;</w:t>
      </w:r>
    </w:p>
    <w:p w14:paraId="79FC5500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i/>
          <w:iCs/>
          <w:sz w:val="20"/>
          <w:szCs w:val="20"/>
        </w:rPr>
        <w:t>j</w:t>
      </w:r>
      <w:r w:rsidRPr="005B5F0E">
        <w:rPr>
          <w:rFonts w:ascii="Arial" w:hAnsi="Arial" w:cs="Arial"/>
          <w:sz w:val="20"/>
          <w:szCs w:val="20"/>
        </w:rPr>
        <w:t>) Se, tendo faltado à consignação sem justificação aceite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pelo dono da obra, o empreiteiro não comparecer, após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segunda notificação, no local, na data e na hora indicados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pelo dono da obra para nova consignação desde que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não apresente justificação de tal falta aceite pelo dono da</w:t>
      </w:r>
      <w:r w:rsidR="00C02191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obra;</w:t>
      </w:r>
    </w:p>
    <w:p w14:paraId="6055E373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i/>
          <w:iCs/>
          <w:sz w:val="20"/>
          <w:szCs w:val="20"/>
        </w:rPr>
        <w:t>l</w:t>
      </w:r>
      <w:r w:rsidRPr="005B5F0E">
        <w:rPr>
          <w:rFonts w:ascii="Arial" w:hAnsi="Arial" w:cs="Arial"/>
          <w:sz w:val="20"/>
          <w:szCs w:val="20"/>
        </w:rPr>
        <w:t>) Se ocorrer um atraso no início da execução dos trabalhos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imputável ao empreiteiro que seja superior a 1/40 do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prazo de execução da obra;</w:t>
      </w:r>
    </w:p>
    <w:p w14:paraId="5A0395C2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i/>
          <w:iCs/>
          <w:sz w:val="20"/>
          <w:szCs w:val="20"/>
        </w:rPr>
        <w:t>m</w:t>
      </w:r>
      <w:r w:rsidRPr="005B5F0E">
        <w:rPr>
          <w:rFonts w:ascii="Arial" w:hAnsi="Arial" w:cs="Arial"/>
          <w:sz w:val="20"/>
          <w:szCs w:val="20"/>
        </w:rPr>
        <w:t>) Se o empreiteiro não der início à execução dos trabalhos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a mais decorridos 15 dias da notificação da decisão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do dono da obra que indefere a reclamação apresentada por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aquele e reitera a ordem para a sua execução;</w:t>
      </w:r>
    </w:p>
    <w:p w14:paraId="56950B4B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i/>
          <w:iCs/>
          <w:sz w:val="20"/>
          <w:szCs w:val="20"/>
        </w:rPr>
        <w:t>n</w:t>
      </w:r>
      <w:r w:rsidRPr="005B5F0E">
        <w:rPr>
          <w:rFonts w:ascii="Arial" w:hAnsi="Arial" w:cs="Arial"/>
          <w:sz w:val="20"/>
          <w:szCs w:val="20"/>
        </w:rPr>
        <w:t>) Se houver suspensão da execução dos trabalhos pelo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dono da obra por facto imputável ao empreiteiro ou se este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suspender a execução dos trabalhos sem fundamento e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fora dos casos previstos no n.º 1 do artigo 366.º do CCP,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desde que da suspensão advenham graves prejuízos para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o interesse público;</w:t>
      </w:r>
    </w:p>
    <w:p w14:paraId="2EDF1197" w14:textId="77777777" w:rsidR="00612308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i/>
          <w:iCs/>
          <w:sz w:val="20"/>
          <w:szCs w:val="20"/>
        </w:rPr>
        <w:t>o</w:t>
      </w:r>
      <w:r w:rsidRPr="005B5F0E">
        <w:rPr>
          <w:rFonts w:ascii="Arial" w:hAnsi="Arial" w:cs="Arial"/>
          <w:sz w:val="20"/>
          <w:szCs w:val="20"/>
        </w:rPr>
        <w:t>) Se ocorrerem desvios ao plano de trabalhos nos termos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do disposto no n.º 3 do artigo 404.º do CCP;</w:t>
      </w:r>
      <w:r w:rsidR="00612308">
        <w:rPr>
          <w:rFonts w:ascii="Arial" w:hAnsi="Arial" w:cs="Arial"/>
          <w:sz w:val="20"/>
          <w:szCs w:val="20"/>
        </w:rPr>
        <w:t xml:space="preserve"> </w:t>
      </w:r>
    </w:p>
    <w:p w14:paraId="3EB2A36D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i/>
          <w:iCs/>
          <w:sz w:val="20"/>
          <w:szCs w:val="20"/>
        </w:rPr>
        <w:t>p</w:t>
      </w:r>
      <w:r w:rsidRPr="005B5F0E">
        <w:rPr>
          <w:rFonts w:ascii="Arial" w:hAnsi="Arial" w:cs="Arial"/>
          <w:sz w:val="20"/>
          <w:szCs w:val="20"/>
        </w:rPr>
        <w:t xml:space="preserve">) Se não foram corrigidos os defeitos </w:t>
      </w:r>
      <w:r w:rsidR="0038179E" w:rsidRPr="005B5F0E">
        <w:rPr>
          <w:rFonts w:ascii="Arial" w:hAnsi="Arial" w:cs="Arial"/>
          <w:sz w:val="20"/>
          <w:szCs w:val="20"/>
        </w:rPr>
        <w:t>detetados</w:t>
      </w:r>
      <w:r w:rsidRPr="005B5F0E">
        <w:rPr>
          <w:rFonts w:ascii="Arial" w:hAnsi="Arial" w:cs="Arial"/>
          <w:sz w:val="20"/>
          <w:szCs w:val="20"/>
        </w:rPr>
        <w:t xml:space="preserve"> no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período de garantia da obra ou se não for repetida a execução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da obra com defeito ou substituídos os equipamentos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defeituosos, nos termos do disposto no artigo 397.º do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CCP;</w:t>
      </w:r>
    </w:p>
    <w:p w14:paraId="663450B5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i/>
          <w:iCs/>
          <w:sz w:val="20"/>
          <w:szCs w:val="20"/>
        </w:rPr>
        <w:t>q</w:t>
      </w:r>
      <w:r w:rsidRPr="005B5F0E">
        <w:rPr>
          <w:rFonts w:ascii="Arial" w:hAnsi="Arial" w:cs="Arial"/>
          <w:sz w:val="20"/>
          <w:szCs w:val="20"/>
        </w:rPr>
        <w:t>) Por razões de interesse público, devidamente fundamentado.</w:t>
      </w:r>
    </w:p>
    <w:p w14:paraId="00090DDE" w14:textId="24110AC0" w:rsidR="00612308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lastRenderedPageBreak/>
        <w:t>2 — Nos casos previstos no número anterior, havendo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lugar a responsabilidade do empreiteiro, será o montante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="00B14752">
        <w:rPr>
          <w:rFonts w:ascii="Arial" w:hAnsi="Arial" w:cs="Arial"/>
          <w:sz w:val="20"/>
          <w:szCs w:val="20"/>
        </w:rPr>
        <w:t>indemnizatório devido</w:t>
      </w:r>
      <w:r w:rsidR="00B14752" w:rsidRPr="005B5F0E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deduzido das quantias devidas, sem prejuízo de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o dono da obra poder executar as garantias prestadas.</w:t>
      </w:r>
    </w:p>
    <w:p w14:paraId="7665B684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 xml:space="preserve">3 — No caso previsto na alínea </w:t>
      </w:r>
      <w:r w:rsidRPr="005B5F0E">
        <w:rPr>
          <w:rFonts w:ascii="Arial" w:hAnsi="Arial" w:cs="Arial"/>
          <w:i/>
          <w:iCs/>
          <w:sz w:val="20"/>
          <w:szCs w:val="20"/>
        </w:rPr>
        <w:t>q</w:t>
      </w:r>
      <w:r w:rsidRPr="005B5F0E">
        <w:rPr>
          <w:rFonts w:ascii="Arial" w:hAnsi="Arial" w:cs="Arial"/>
          <w:sz w:val="20"/>
          <w:szCs w:val="20"/>
        </w:rPr>
        <w:t>) do n.º 1, o empreiteiro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tem direito a indemnização correspondente aos danos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emergentes e aos lucros cessantes, devendo, quanto a estes,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ser deduzido o benefício que resulte da antecipação dos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ganhos previstos.</w:t>
      </w:r>
    </w:p>
    <w:p w14:paraId="3717E0FD" w14:textId="008BD782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4 — A falta de pagamento da indemnização prevista no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número anterior no prazo de 30 dias contados da data em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que o montante devido se encontre definitivamente apurado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="00B14752">
        <w:rPr>
          <w:rFonts w:ascii="Arial" w:hAnsi="Arial" w:cs="Arial"/>
          <w:sz w:val="20"/>
          <w:szCs w:val="20"/>
        </w:rPr>
        <w:t xml:space="preserve">e aceite pelo dono da obra </w:t>
      </w:r>
      <w:r w:rsidRPr="005B5F0E">
        <w:rPr>
          <w:rFonts w:ascii="Arial" w:hAnsi="Arial" w:cs="Arial"/>
          <w:sz w:val="20"/>
          <w:szCs w:val="20"/>
        </w:rPr>
        <w:t>confere ao empreiteiro o direito ao pagamento de juros de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 xml:space="preserve">mora sobre a </w:t>
      </w:r>
      <w:r w:rsidR="0038179E" w:rsidRPr="005B5F0E">
        <w:rPr>
          <w:rFonts w:ascii="Arial" w:hAnsi="Arial" w:cs="Arial"/>
          <w:sz w:val="20"/>
          <w:szCs w:val="20"/>
        </w:rPr>
        <w:t>respetiva</w:t>
      </w:r>
      <w:r w:rsidRPr="005B5F0E">
        <w:rPr>
          <w:rFonts w:ascii="Arial" w:hAnsi="Arial" w:cs="Arial"/>
          <w:sz w:val="20"/>
          <w:szCs w:val="20"/>
        </w:rPr>
        <w:t xml:space="preserve"> importância.</w:t>
      </w:r>
    </w:p>
    <w:p w14:paraId="2A1F14EA" w14:textId="77777777" w:rsidR="005B5F0E" w:rsidRPr="00612308" w:rsidRDefault="005B5F0E" w:rsidP="00841943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128" w:name="_Toc529175614"/>
      <w:r w:rsidRPr="00612308">
        <w:rPr>
          <w:rFonts w:ascii="Arial" w:hAnsi="Arial" w:cs="Arial"/>
          <w:color w:val="auto"/>
          <w:sz w:val="24"/>
          <w:szCs w:val="24"/>
        </w:rPr>
        <w:t>Cláusula 5</w:t>
      </w:r>
      <w:r w:rsidR="00E6371D">
        <w:rPr>
          <w:rFonts w:ascii="Arial" w:hAnsi="Arial" w:cs="Arial"/>
          <w:color w:val="auto"/>
          <w:sz w:val="24"/>
          <w:szCs w:val="24"/>
        </w:rPr>
        <w:t>0</w:t>
      </w:r>
      <w:r w:rsidRPr="00612308">
        <w:rPr>
          <w:rFonts w:ascii="Arial" w:hAnsi="Arial" w:cs="Arial"/>
          <w:color w:val="auto"/>
          <w:sz w:val="24"/>
          <w:szCs w:val="24"/>
        </w:rPr>
        <w:t>.ª</w:t>
      </w:r>
      <w:bookmarkEnd w:id="128"/>
    </w:p>
    <w:p w14:paraId="05722808" w14:textId="77777777" w:rsidR="005B5F0E" w:rsidRPr="00612308" w:rsidRDefault="005B5F0E" w:rsidP="00841943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129" w:name="_Toc529175615"/>
      <w:r w:rsidRPr="00612308">
        <w:rPr>
          <w:rFonts w:ascii="Arial" w:hAnsi="Arial" w:cs="Arial"/>
          <w:color w:val="auto"/>
          <w:sz w:val="24"/>
          <w:szCs w:val="24"/>
        </w:rPr>
        <w:t>Resolução do contrato pelo empreiteiro</w:t>
      </w:r>
      <w:bookmarkEnd w:id="129"/>
    </w:p>
    <w:p w14:paraId="66F0E633" w14:textId="28331326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1 — Sem prejuízo das indemnizações legais e contratuais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devidas, o empreiteiro pode resolver o contrato nos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seguintes casos:</w:t>
      </w:r>
    </w:p>
    <w:p w14:paraId="42BC2B63" w14:textId="4A7270FF" w:rsidR="005B5F0E" w:rsidRPr="005B5F0E" w:rsidRDefault="00776197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a</w:t>
      </w:r>
      <w:r w:rsidR="005B5F0E" w:rsidRPr="005B5F0E">
        <w:rPr>
          <w:rFonts w:ascii="Arial" w:hAnsi="Arial" w:cs="Arial"/>
          <w:sz w:val="20"/>
          <w:szCs w:val="20"/>
        </w:rPr>
        <w:t>) Incumprimento definitivo do contrato por facto imputável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="005B5F0E" w:rsidRPr="005B5F0E">
        <w:rPr>
          <w:rFonts w:ascii="Arial" w:hAnsi="Arial" w:cs="Arial"/>
          <w:sz w:val="20"/>
          <w:szCs w:val="20"/>
        </w:rPr>
        <w:t>ao dono da obra;</w:t>
      </w:r>
    </w:p>
    <w:p w14:paraId="47D94E47" w14:textId="2365B876" w:rsidR="005B5F0E" w:rsidRPr="005B5F0E" w:rsidRDefault="00776197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b</w:t>
      </w:r>
      <w:r w:rsidR="005B5F0E" w:rsidRPr="005B5F0E">
        <w:rPr>
          <w:rFonts w:ascii="Arial" w:hAnsi="Arial" w:cs="Arial"/>
          <w:sz w:val="20"/>
          <w:szCs w:val="20"/>
        </w:rPr>
        <w:t>) Incumprimento de obrigações pecuniárias pelo dono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="005B5F0E" w:rsidRPr="005B5F0E">
        <w:rPr>
          <w:rFonts w:ascii="Arial" w:hAnsi="Arial" w:cs="Arial"/>
          <w:sz w:val="20"/>
          <w:szCs w:val="20"/>
        </w:rPr>
        <w:t>da obra por período superior a seis meses ou quando 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="005B5F0E" w:rsidRPr="005B5F0E">
        <w:rPr>
          <w:rFonts w:ascii="Arial" w:hAnsi="Arial" w:cs="Arial"/>
          <w:sz w:val="20"/>
          <w:szCs w:val="20"/>
        </w:rPr>
        <w:t>montante em dívida exceda 25 % do preço contratual,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="005B5F0E" w:rsidRPr="005B5F0E">
        <w:rPr>
          <w:rFonts w:ascii="Arial" w:hAnsi="Arial" w:cs="Arial"/>
          <w:sz w:val="20"/>
          <w:szCs w:val="20"/>
        </w:rPr>
        <w:t>excluindo juros;</w:t>
      </w:r>
    </w:p>
    <w:p w14:paraId="769CE769" w14:textId="106247D5" w:rsidR="00612308" w:rsidRDefault="00776197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c</w:t>
      </w:r>
      <w:r w:rsidR="005B5F0E" w:rsidRPr="005B5F0E">
        <w:rPr>
          <w:rFonts w:ascii="Arial" w:hAnsi="Arial" w:cs="Arial"/>
          <w:sz w:val="20"/>
          <w:szCs w:val="20"/>
        </w:rPr>
        <w:t>) Exercício ilícito dos poderes tipificados de conformação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="005B5F0E" w:rsidRPr="005B5F0E">
        <w:rPr>
          <w:rFonts w:ascii="Arial" w:hAnsi="Arial" w:cs="Arial"/>
          <w:sz w:val="20"/>
          <w:szCs w:val="20"/>
        </w:rPr>
        <w:t>da relação contratual do dono da obra, quando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="005B5F0E" w:rsidRPr="005B5F0E">
        <w:rPr>
          <w:rFonts w:ascii="Arial" w:hAnsi="Arial" w:cs="Arial"/>
          <w:sz w:val="20"/>
          <w:szCs w:val="20"/>
        </w:rPr>
        <w:t>tornem contrária à boa fé a exigência pela parte pública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="005B5F0E" w:rsidRPr="005B5F0E">
        <w:rPr>
          <w:rFonts w:ascii="Arial" w:hAnsi="Arial" w:cs="Arial"/>
          <w:sz w:val="20"/>
          <w:szCs w:val="20"/>
        </w:rPr>
        <w:t>da manutenção do contrato;</w:t>
      </w:r>
      <w:r w:rsidR="00612308">
        <w:rPr>
          <w:rFonts w:ascii="Arial" w:hAnsi="Arial" w:cs="Arial"/>
          <w:sz w:val="20"/>
          <w:szCs w:val="20"/>
        </w:rPr>
        <w:t xml:space="preserve"> </w:t>
      </w:r>
    </w:p>
    <w:p w14:paraId="7C669D61" w14:textId="256A7C5D" w:rsidR="005B5F0E" w:rsidRPr="005B5F0E" w:rsidRDefault="00776197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d</w:t>
      </w:r>
      <w:r w:rsidR="005B5F0E" w:rsidRPr="005B5F0E">
        <w:rPr>
          <w:rFonts w:ascii="Arial" w:hAnsi="Arial" w:cs="Arial"/>
          <w:sz w:val="20"/>
          <w:szCs w:val="20"/>
        </w:rPr>
        <w:t>) Incumprimento pelo dono da obra de decisões judiciais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="005B5F0E" w:rsidRPr="005B5F0E">
        <w:rPr>
          <w:rFonts w:ascii="Arial" w:hAnsi="Arial" w:cs="Arial"/>
          <w:sz w:val="20"/>
          <w:szCs w:val="20"/>
        </w:rPr>
        <w:t>ou arbitrais respeitantes ao contrato;</w:t>
      </w:r>
    </w:p>
    <w:p w14:paraId="19D2631D" w14:textId="6616C6F6" w:rsidR="005B5F0E" w:rsidRPr="005B5F0E" w:rsidRDefault="00031280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="005B5F0E" w:rsidRPr="005B5F0E">
        <w:rPr>
          <w:rFonts w:ascii="Arial" w:hAnsi="Arial" w:cs="Arial"/>
          <w:sz w:val="20"/>
          <w:szCs w:val="20"/>
        </w:rPr>
        <w:t xml:space="preserve"> — O direito de resolução é exercido por via judicial.</w:t>
      </w:r>
    </w:p>
    <w:p w14:paraId="37311106" w14:textId="12DBAF40" w:rsidR="005B5F0E" w:rsidRPr="005B5F0E" w:rsidRDefault="00031280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</w:t>
      </w:r>
      <w:r w:rsidR="005B5F0E" w:rsidRPr="005B5F0E">
        <w:rPr>
          <w:rFonts w:ascii="Arial" w:hAnsi="Arial" w:cs="Arial"/>
          <w:sz w:val="20"/>
          <w:szCs w:val="20"/>
        </w:rPr>
        <w:t xml:space="preserve"> — Nos casos previstos na alínea </w:t>
      </w:r>
      <w:r w:rsidR="005B5F0E" w:rsidRPr="005B5F0E">
        <w:rPr>
          <w:rFonts w:ascii="Arial" w:hAnsi="Arial" w:cs="Arial"/>
          <w:i/>
          <w:iCs/>
          <w:sz w:val="20"/>
          <w:szCs w:val="20"/>
        </w:rPr>
        <w:t>c</w:t>
      </w:r>
      <w:r w:rsidR="005B5F0E" w:rsidRPr="005B5F0E">
        <w:rPr>
          <w:rFonts w:ascii="Arial" w:hAnsi="Arial" w:cs="Arial"/>
          <w:sz w:val="20"/>
          <w:szCs w:val="20"/>
        </w:rPr>
        <w:t>) do n.º 1, o direito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="005B5F0E" w:rsidRPr="005B5F0E">
        <w:rPr>
          <w:rFonts w:ascii="Arial" w:hAnsi="Arial" w:cs="Arial"/>
          <w:sz w:val="20"/>
          <w:szCs w:val="20"/>
        </w:rPr>
        <w:t>de resolução pode ser exercido mediante declaração ao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="005B5F0E" w:rsidRPr="005B5F0E">
        <w:rPr>
          <w:rFonts w:ascii="Arial" w:hAnsi="Arial" w:cs="Arial"/>
          <w:sz w:val="20"/>
          <w:szCs w:val="20"/>
        </w:rPr>
        <w:t xml:space="preserve">dono da obra, produzindo efeitos 30 dias após a </w:t>
      </w:r>
      <w:r w:rsidR="0038179E" w:rsidRPr="005B5F0E">
        <w:rPr>
          <w:rFonts w:ascii="Arial" w:hAnsi="Arial" w:cs="Arial"/>
          <w:sz w:val="20"/>
          <w:szCs w:val="20"/>
        </w:rPr>
        <w:t>receção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="005B5F0E" w:rsidRPr="005B5F0E">
        <w:rPr>
          <w:rFonts w:ascii="Arial" w:hAnsi="Arial" w:cs="Arial"/>
          <w:sz w:val="20"/>
          <w:szCs w:val="20"/>
        </w:rPr>
        <w:t>dessa declaração, salvo se o dono da obra cumprir as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="005B5F0E" w:rsidRPr="005B5F0E">
        <w:rPr>
          <w:rFonts w:ascii="Arial" w:hAnsi="Arial" w:cs="Arial"/>
          <w:sz w:val="20"/>
          <w:szCs w:val="20"/>
        </w:rPr>
        <w:t>obrigações em atraso nesse prazo, acrescidas dos juros de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="005B5F0E" w:rsidRPr="005B5F0E">
        <w:rPr>
          <w:rFonts w:ascii="Arial" w:hAnsi="Arial" w:cs="Arial"/>
          <w:sz w:val="20"/>
          <w:szCs w:val="20"/>
        </w:rPr>
        <w:t>mora a que houver lugar.</w:t>
      </w:r>
    </w:p>
    <w:p w14:paraId="7066E393" w14:textId="77777777" w:rsidR="005B5F0E" w:rsidRPr="00612308" w:rsidRDefault="005B5F0E" w:rsidP="00841943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130" w:name="_Toc529175616"/>
      <w:r w:rsidRPr="00612308">
        <w:rPr>
          <w:rFonts w:ascii="Arial" w:hAnsi="Arial" w:cs="Arial"/>
          <w:color w:val="auto"/>
          <w:sz w:val="24"/>
          <w:szCs w:val="24"/>
        </w:rPr>
        <w:t>Cláusula 5</w:t>
      </w:r>
      <w:r w:rsidR="00E6371D">
        <w:rPr>
          <w:rFonts w:ascii="Arial" w:hAnsi="Arial" w:cs="Arial"/>
          <w:color w:val="auto"/>
          <w:sz w:val="24"/>
          <w:szCs w:val="24"/>
        </w:rPr>
        <w:t>1</w:t>
      </w:r>
      <w:r w:rsidRPr="00612308">
        <w:rPr>
          <w:rFonts w:ascii="Arial" w:hAnsi="Arial" w:cs="Arial"/>
          <w:color w:val="auto"/>
          <w:sz w:val="24"/>
          <w:szCs w:val="24"/>
        </w:rPr>
        <w:t>.ª</w:t>
      </w:r>
      <w:bookmarkEnd w:id="130"/>
    </w:p>
    <w:p w14:paraId="36357AC9" w14:textId="77777777" w:rsidR="005B5F0E" w:rsidRPr="00612308" w:rsidRDefault="005B5F0E" w:rsidP="00841943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131" w:name="_Toc529175617"/>
      <w:r w:rsidRPr="00612308">
        <w:rPr>
          <w:rFonts w:ascii="Arial" w:hAnsi="Arial" w:cs="Arial"/>
          <w:color w:val="auto"/>
          <w:sz w:val="24"/>
          <w:szCs w:val="24"/>
        </w:rPr>
        <w:t>Foro competente</w:t>
      </w:r>
      <w:bookmarkEnd w:id="131"/>
    </w:p>
    <w:p w14:paraId="3CB43894" w14:textId="6B3CCDDA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Para resolução de todos os litígios decorrentes do contrato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fica estipulada a competência do tribunal administrativo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="00043AC6">
        <w:rPr>
          <w:rFonts w:ascii="Arial" w:hAnsi="Arial" w:cs="Arial"/>
          <w:sz w:val="20"/>
          <w:szCs w:val="20"/>
        </w:rPr>
        <w:t>e fiscal</w:t>
      </w:r>
      <w:r w:rsidRPr="005B5F0E">
        <w:rPr>
          <w:rFonts w:ascii="Arial" w:hAnsi="Arial" w:cs="Arial"/>
          <w:sz w:val="20"/>
          <w:szCs w:val="20"/>
        </w:rPr>
        <w:t xml:space="preserve"> d</w:t>
      </w:r>
      <w:r w:rsidR="00043AC6">
        <w:rPr>
          <w:rFonts w:ascii="Arial" w:hAnsi="Arial" w:cs="Arial"/>
          <w:sz w:val="20"/>
          <w:szCs w:val="20"/>
        </w:rPr>
        <w:t>o Porto,</w:t>
      </w:r>
      <w:r w:rsidR="00031280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com expressa renúncia a qualquer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outro.</w:t>
      </w:r>
    </w:p>
    <w:p w14:paraId="098E9E1A" w14:textId="10DEE299" w:rsidR="005B5F0E" w:rsidRPr="00612308" w:rsidRDefault="005B5F0E" w:rsidP="00841943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132" w:name="_Toc529175620"/>
      <w:r w:rsidRPr="00612308">
        <w:rPr>
          <w:rFonts w:ascii="Arial" w:hAnsi="Arial" w:cs="Arial"/>
          <w:color w:val="auto"/>
          <w:sz w:val="24"/>
          <w:szCs w:val="24"/>
        </w:rPr>
        <w:t>Cláusula 5</w:t>
      </w:r>
      <w:r w:rsidR="00950555">
        <w:rPr>
          <w:rFonts w:ascii="Arial" w:hAnsi="Arial" w:cs="Arial"/>
          <w:color w:val="auto"/>
          <w:sz w:val="24"/>
          <w:szCs w:val="24"/>
        </w:rPr>
        <w:t>2</w:t>
      </w:r>
      <w:r w:rsidRPr="00612308">
        <w:rPr>
          <w:rFonts w:ascii="Arial" w:hAnsi="Arial" w:cs="Arial"/>
          <w:color w:val="auto"/>
          <w:sz w:val="24"/>
          <w:szCs w:val="24"/>
        </w:rPr>
        <w:t>.ª</w:t>
      </w:r>
      <w:bookmarkEnd w:id="132"/>
    </w:p>
    <w:p w14:paraId="3F53FD93" w14:textId="77777777" w:rsidR="005B5F0E" w:rsidRPr="00612308" w:rsidRDefault="005B5F0E" w:rsidP="00841943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133" w:name="_Toc529175621"/>
      <w:r w:rsidRPr="00612308">
        <w:rPr>
          <w:rFonts w:ascii="Arial" w:hAnsi="Arial" w:cs="Arial"/>
          <w:color w:val="auto"/>
          <w:sz w:val="24"/>
          <w:szCs w:val="24"/>
        </w:rPr>
        <w:t>Comunicações e notificações</w:t>
      </w:r>
      <w:bookmarkEnd w:id="133"/>
    </w:p>
    <w:p w14:paraId="1433B7BD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1 — Sem prejuízo de poderem ser acordadas outras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regras quanto às notificações e comunicações entre as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partes do contrato, estas devem ser dirigidas, nos termos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do CCP, para o domicílio ou sede contratual de cada uma,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identificados no contrato.</w:t>
      </w:r>
    </w:p>
    <w:p w14:paraId="1F1C7E24" w14:textId="77777777" w:rsidR="005B5F0E" w:rsidRPr="005B5F0E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lastRenderedPageBreak/>
        <w:t>2 — Qualquer alteração das informações de contacto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constantes do contrato deve ser comunicada à outra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parte.</w:t>
      </w:r>
    </w:p>
    <w:p w14:paraId="231FF290" w14:textId="76E6CF1E" w:rsidR="005B5F0E" w:rsidRPr="00612308" w:rsidRDefault="005B5F0E" w:rsidP="00841943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134" w:name="_Toc529175622"/>
      <w:r w:rsidRPr="00612308">
        <w:rPr>
          <w:rFonts w:ascii="Arial" w:hAnsi="Arial" w:cs="Arial"/>
          <w:color w:val="auto"/>
          <w:sz w:val="24"/>
          <w:szCs w:val="24"/>
        </w:rPr>
        <w:t>Cláusula 5</w:t>
      </w:r>
      <w:r w:rsidR="00950555">
        <w:rPr>
          <w:rFonts w:ascii="Arial" w:hAnsi="Arial" w:cs="Arial"/>
          <w:color w:val="auto"/>
          <w:sz w:val="24"/>
          <w:szCs w:val="24"/>
        </w:rPr>
        <w:t>3</w:t>
      </w:r>
      <w:r w:rsidRPr="00612308">
        <w:rPr>
          <w:rFonts w:ascii="Arial" w:hAnsi="Arial" w:cs="Arial"/>
          <w:color w:val="auto"/>
          <w:sz w:val="24"/>
          <w:szCs w:val="24"/>
        </w:rPr>
        <w:t>.ª</w:t>
      </w:r>
      <w:bookmarkEnd w:id="134"/>
    </w:p>
    <w:p w14:paraId="1BA93CBB" w14:textId="77777777" w:rsidR="005B5F0E" w:rsidRPr="00612308" w:rsidRDefault="005B5F0E" w:rsidP="00841943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135" w:name="_Toc529175623"/>
      <w:r w:rsidRPr="00612308">
        <w:rPr>
          <w:rFonts w:ascii="Arial" w:hAnsi="Arial" w:cs="Arial"/>
          <w:color w:val="auto"/>
          <w:sz w:val="24"/>
          <w:szCs w:val="24"/>
        </w:rPr>
        <w:t>Contagem dos prazos</w:t>
      </w:r>
      <w:bookmarkEnd w:id="135"/>
    </w:p>
    <w:p w14:paraId="468B912C" w14:textId="77777777" w:rsidR="003776A6" w:rsidRDefault="005B5F0E" w:rsidP="00AD7C6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B5F0E">
        <w:rPr>
          <w:rFonts w:ascii="Arial" w:hAnsi="Arial" w:cs="Arial"/>
          <w:sz w:val="20"/>
          <w:szCs w:val="20"/>
        </w:rPr>
        <w:t>Os prazos previstos no contrato são contínuos, correndo</w:t>
      </w:r>
      <w:r w:rsidR="00612308">
        <w:rPr>
          <w:rFonts w:ascii="Arial" w:hAnsi="Arial" w:cs="Arial"/>
          <w:sz w:val="20"/>
          <w:szCs w:val="20"/>
        </w:rPr>
        <w:t xml:space="preserve"> </w:t>
      </w:r>
      <w:r w:rsidRPr="005B5F0E">
        <w:rPr>
          <w:rFonts w:ascii="Arial" w:hAnsi="Arial" w:cs="Arial"/>
          <w:sz w:val="20"/>
          <w:szCs w:val="20"/>
        </w:rPr>
        <w:t>em sábados, domingos e dias feriados.</w:t>
      </w:r>
    </w:p>
    <w:p w14:paraId="734D2A82" w14:textId="6B9603EE" w:rsidR="00B64098" w:rsidRPr="00612308" w:rsidRDefault="00B64098" w:rsidP="00B64098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136" w:name="_Toc529175624"/>
      <w:r w:rsidRPr="00612308">
        <w:rPr>
          <w:rFonts w:ascii="Arial" w:hAnsi="Arial" w:cs="Arial"/>
          <w:color w:val="auto"/>
          <w:sz w:val="24"/>
          <w:szCs w:val="24"/>
        </w:rPr>
        <w:t>Cláusula 5</w:t>
      </w:r>
      <w:r w:rsidR="00950555">
        <w:rPr>
          <w:rFonts w:ascii="Arial" w:hAnsi="Arial" w:cs="Arial"/>
          <w:color w:val="auto"/>
          <w:sz w:val="24"/>
          <w:szCs w:val="24"/>
        </w:rPr>
        <w:t>4</w:t>
      </w:r>
      <w:r w:rsidRPr="00612308">
        <w:rPr>
          <w:rFonts w:ascii="Arial" w:hAnsi="Arial" w:cs="Arial"/>
          <w:color w:val="auto"/>
          <w:sz w:val="24"/>
          <w:szCs w:val="24"/>
        </w:rPr>
        <w:t>.ª</w:t>
      </w:r>
      <w:bookmarkEnd w:id="136"/>
    </w:p>
    <w:p w14:paraId="7264C226" w14:textId="77777777" w:rsidR="00B64098" w:rsidRPr="00612308" w:rsidRDefault="00B64098" w:rsidP="00B64098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137" w:name="_Toc529175625"/>
      <w:r w:rsidRPr="00B64098">
        <w:rPr>
          <w:rFonts w:ascii="Arial" w:hAnsi="Arial" w:cs="Arial"/>
          <w:color w:val="auto"/>
          <w:sz w:val="24"/>
          <w:szCs w:val="24"/>
        </w:rPr>
        <w:t>Proteção de Dados Pessoais</w:t>
      </w:r>
      <w:bookmarkEnd w:id="137"/>
    </w:p>
    <w:p w14:paraId="1E790EA3" w14:textId="77777777" w:rsidR="00B64098" w:rsidRPr="00B64098" w:rsidRDefault="00B64098" w:rsidP="00B64098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B64098">
        <w:rPr>
          <w:rFonts w:ascii="Arial" w:hAnsi="Arial" w:cs="Arial"/>
          <w:sz w:val="20"/>
          <w:szCs w:val="20"/>
        </w:rPr>
        <w:t xml:space="preserve">1 – O empreiteiro obriga-se, durante a vigência do contrato e mesmo após a sua cessação, a não ceder, revelar utilizar ou discutir com terceiros, todas e quaisquer informações e ou elementos que lhe hajam sido confiados </w:t>
      </w:r>
      <w:r>
        <w:rPr>
          <w:rFonts w:ascii="Arial" w:hAnsi="Arial" w:cs="Arial"/>
          <w:sz w:val="20"/>
          <w:szCs w:val="20"/>
        </w:rPr>
        <w:t>pelo Município de Matosinhos</w:t>
      </w:r>
      <w:r w:rsidRPr="00B64098">
        <w:rPr>
          <w:rFonts w:ascii="Arial" w:hAnsi="Arial" w:cs="Arial"/>
          <w:sz w:val="20"/>
          <w:szCs w:val="20"/>
        </w:rPr>
        <w:t xml:space="preserve"> ou de que tenha tido conhecimento no âmbito do contrato ou por causa dele.</w:t>
      </w:r>
    </w:p>
    <w:p w14:paraId="25334D2C" w14:textId="77777777" w:rsidR="00B64098" w:rsidRPr="00B64098" w:rsidRDefault="00B64098" w:rsidP="00B64098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B64098">
        <w:rPr>
          <w:rFonts w:ascii="Arial" w:hAnsi="Arial" w:cs="Arial"/>
          <w:sz w:val="20"/>
          <w:szCs w:val="20"/>
        </w:rPr>
        <w:t xml:space="preserve">2 - Os dados pessoais a que o prestador de serviços/empreiteiro/fornecedor tenha acesso ou que lhe sejam transmitidos </w:t>
      </w:r>
      <w:r>
        <w:rPr>
          <w:rFonts w:ascii="Arial" w:hAnsi="Arial" w:cs="Arial"/>
          <w:sz w:val="20"/>
          <w:szCs w:val="20"/>
        </w:rPr>
        <w:t>pelo Município de Matosinhos</w:t>
      </w:r>
      <w:r w:rsidRPr="00B64098">
        <w:rPr>
          <w:rFonts w:ascii="Arial" w:hAnsi="Arial" w:cs="Arial"/>
          <w:sz w:val="20"/>
          <w:szCs w:val="20"/>
        </w:rPr>
        <w:t xml:space="preserve"> ao abrigo do contrato serão tratados em estrita observância das regras e normas </w:t>
      </w:r>
      <w:r>
        <w:rPr>
          <w:rFonts w:ascii="Arial" w:hAnsi="Arial" w:cs="Arial"/>
          <w:sz w:val="20"/>
          <w:szCs w:val="20"/>
        </w:rPr>
        <w:t>do Município de Matosinhos</w:t>
      </w:r>
      <w:r w:rsidRPr="00B64098">
        <w:rPr>
          <w:rFonts w:ascii="Arial" w:hAnsi="Arial" w:cs="Arial"/>
          <w:sz w:val="20"/>
          <w:szCs w:val="20"/>
        </w:rPr>
        <w:t>, comprometendo-se, designadamente a não os copiar, reproduzir, divulgar, adaptar, modificar, alterar, apagar, destruir, difundir, transmitir, divulgar ou por qualquer outra forma colocar à disposição de terceiros.</w:t>
      </w:r>
    </w:p>
    <w:p w14:paraId="3C244F2D" w14:textId="77777777" w:rsidR="00B64098" w:rsidRPr="00B64098" w:rsidRDefault="00B64098" w:rsidP="00B64098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B64098">
        <w:rPr>
          <w:rFonts w:ascii="Arial" w:hAnsi="Arial" w:cs="Arial"/>
          <w:sz w:val="20"/>
          <w:szCs w:val="20"/>
        </w:rPr>
        <w:t xml:space="preserve">3 - No caso em que exista autorização </w:t>
      </w:r>
      <w:r>
        <w:rPr>
          <w:rFonts w:ascii="Arial" w:hAnsi="Arial" w:cs="Arial"/>
          <w:sz w:val="20"/>
          <w:szCs w:val="20"/>
        </w:rPr>
        <w:t>do Município de Matosinhos</w:t>
      </w:r>
      <w:r w:rsidRPr="00B64098">
        <w:rPr>
          <w:rFonts w:ascii="Arial" w:hAnsi="Arial" w:cs="Arial"/>
          <w:sz w:val="20"/>
          <w:szCs w:val="20"/>
        </w:rPr>
        <w:t xml:space="preserve"> para a subcontratação de outras entidades para a prestação de serviços, será </w:t>
      </w:r>
      <w:r>
        <w:rPr>
          <w:rFonts w:ascii="Arial" w:hAnsi="Arial" w:cs="Arial"/>
          <w:sz w:val="20"/>
          <w:szCs w:val="20"/>
        </w:rPr>
        <w:t>o empreiteiro</w:t>
      </w:r>
      <w:r w:rsidRPr="00B64098">
        <w:rPr>
          <w:rFonts w:ascii="Arial" w:hAnsi="Arial" w:cs="Arial"/>
          <w:sz w:val="20"/>
          <w:szCs w:val="20"/>
        </w:rPr>
        <w:t xml:space="preserve"> responsável pela escolha das empresas subcontratadas, bem como por toda a atuação destas.</w:t>
      </w:r>
    </w:p>
    <w:p w14:paraId="57FE420B" w14:textId="77777777" w:rsidR="00B64098" w:rsidRPr="00B64098" w:rsidRDefault="00B64098" w:rsidP="00B64098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B64098">
        <w:rPr>
          <w:rFonts w:ascii="Arial" w:hAnsi="Arial" w:cs="Arial"/>
          <w:sz w:val="20"/>
          <w:szCs w:val="20"/>
        </w:rPr>
        <w:t xml:space="preserve">4 - </w:t>
      </w:r>
      <w:r>
        <w:rPr>
          <w:rFonts w:ascii="Arial" w:hAnsi="Arial" w:cs="Arial"/>
          <w:sz w:val="20"/>
          <w:szCs w:val="20"/>
        </w:rPr>
        <w:t>O empreiteiro</w:t>
      </w:r>
      <w:r w:rsidRPr="00B64098">
        <w:rPr>
          <w:rFonts w:ascii="Arial" w:hAnsi="Arial" w:cs="Arial"/>
          <w:sz w:val="20"/>
          <w:szCs w:val="20"/>
        </w:rPr>
        <w:t xml:space="preserve"> obriga-se a garantir que as empresas por ele subcontratadas cumprirão o disposto no Regulamento Geral de Proteção de Dados e na demais legislação aplicável, devendo tal obrigação constar dos contratos escritos a celebrar com as entidades por si subcontratadas.</w:t>
      </w:r>
    </w:p>
    <w:p w14:paraId="503891E3" w14:textId="77777777" w:rsidR="00B64098" w:rsidRPr="00B64098" w:rsidRDefault="00B64098" w:rsidP="00B64098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B64098">
        <w:rPr>
          <w:rFonts w:ascii="Arial" w:hAnsi="Arial" w:cs="Arial"/>
          <w:sz w:val="20"/>
          <w:szCs w:val="20"/>
        </w:rPr>
        <w:t xml:space="preserve">5 – </w:t>
      </w:r>
      <w:r>
        <w:rPr>
          <w:rFonts w:ascii="Arial" w:hAnsi="Arial" w:cs="Arial"/>
          <w:sz w:val="20"/>
          <w:szCs w:val="20"/>
        </w:rPr>
        <w:t>O empreiteiro</w:t>
      </w:r>
      <w:r w:rsidRPr="00B64098">
        <w:rPr>
          <w:rFonts w:ascii="Arial" w:hAnsi="Arial" w:cs="Arial"/>
          <w:sz w:val="20"/>
          <w:szCs w:val="20"/>
        </w:rPr>
        <w:t xml:space="preserve"> obriga-se a cumprir rigorosamente o disposto no Regulamento Geral de Proteção de Dados e demais legislação aplicável em matéria de tratamento de dados pessoais, nomeadamente:</w:t>
      </w:r>
    </w:p>
    <w:p w14:paraId="25418EE7" w14:textId="77777777" w:rsidR="00B64098" w:rsidRPr="00B64098" w:rsidRDefault="00B64098" w:rsidP="00B64098">
      <w:pPr>
        <w:autoSpaceDE w:val="0"/>
        <w:autoSpaceDN w:val="0"/>
        <w:adjustRightInd w:val="0"/>
        <w:spacing w:before="120" w:after="120" w:line="36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B64098">
        <w:rPr>
          <w:rFonts w:ascii="Arial" w:hAnsi="Arial" w:cs="Arial"/>
          <w:sz w:val="20"/>
          <w:szCs w:val="20"/>
        </w:rPr>
        <w:t>a) Utilizar os dados pessoais a que tenha acesso ou que lhe sejam transmitidos pel</w:t>
      </w:r>
      <w:r>
        <w:rPr>
          <w:rFonts w:ascii="Arial" w:hAnsi="Arial" w:cs="Arial"/>
          <w:sz w:val="20"/>
          <w:szCs w:val="20"/>
        </w:rPr>
        <w:t>o Município de Matosinhos</w:t>
      </w:r>
      <w:r w:rsidRPr="00B64098">
        <w:rPr>
          <w:rFonts w:ascii="Arial" w:hAnsi="Arial" w:cs="Arial"/>
          <w:sz w:val="20"/>
          <w:szCs w:val="20"/>
        </w:rPr>
        <w:t xml:space="preserve"> única e exclusivamente para efeitos da prestação dos serviços objeto deste contrato;</w:t>
      </w:r>
    </w:p>
    <w:p w14:paraId="5F13FACC" w14:textId="77777777" w:rsidR="00B64098" w:rsidRPr="00B64098" w:rsidRDefault="00B64098" w:rsidP="00B64098">
      <w:pPr>
        <w:autoSpaceDE w:val="0"/>
        <w:autoSpaceDN w:val="0"/>
        <w:adjustRightInd w:val="0"/>
        <w:spacing w:before="120" w:after="120" w:line="36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B64098">
        <w:rPr>
          <w:rFonts w:ascii="Arial" w:hAnsi="Arial" w:cs="Arial"/>
          <w:sz w:val="20"/>
          <w:szCs w:val="20"/>
        </w:rPr>
        <w:t>b) Observar os termos e condições constantes dos instrumentos de legalização respeitantes aos dados tratados;</w:t>
      </w:r>
    </w:p>
    <w:p w14:paraId="1C895DDF" w14:textId="77777777" w:rsidR="00B64098" w:rsidRPr="00B64098" w:rsidRDefault="00B64098" w:rsidP="00B64098">
      <w:pPr>
        <w:autoSpaceDE w:val="0"/>
        <w:autoSpaceDN w:val="0"/>
        <w:adjustRightInd w:val="0"/>
        <w:spacing w:before="120" w:after="120" w:line="36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B64098">
        <w:rPr>
          <w:rFonts w:ascii="Arial" w:hAnsi="Arial" w:cs="Arial"/>
          <w:sz w:val="20"/>
          <w:szCs w:val="20"/>
        </w:rPr>
        <w:t>c) Manter os dados pessoais estritamente confidenciais, cumprindo e garantindo o cumprimento do dever de sigilo profissional relativamente aos mesmos dados pessoais;</w:t>
      </w:r>
    </w:p>
    <w:p w14:paraId="5CE2EDDB" w14:textId="77777777" w:rsidR="00B64098" w:rsidRPr="00B64098" w:rsidRDefault="00B64098" w:rsidP="00B64098">
      <w:pPr>
        <w:autoSpaceDE w:val="0"/>
        <w:autoSpaceDN w:val="0"/>
        <w:adjustRightInd w:val="0"/>
        <w:spacing w:before="120" w:after="120" w:line="36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B64098">
        <w:rPr>
          <w:rFonts w:ascii="Arial" w:hAnsi="Arial" w:cs="Arial"/>
          <w:sz w:val="20"/>
          <w:szCs w:val="20"/>
        </w:rPr>
        <w:t xml:space="preserve">d) Cumprir todas as regras relacionadas com o tratamento de dados pessoais a que </w:t>
      </w:r>
      <w:r>
        <w:rPr>
          <w:rFonts w:ascii="Arial" w:hAnsi="Arial" w:cs="Arial"/>
          <w:sz w:val="20"/>
          <w:szCs w:val="20"/>
        </w:rPr>
        <w:t>o Município de Matosinhos</w:t>
      </w:r>
      <w:r w:rsidRPr="00B64098">
        <w:rPr>
          <w:rFonts w:ascii="Arial" w:hAnsi="Arial" w:cs="Arial"/>
          <w:sz w:val="20"/>
          <w:szCs w:val="20"/>
        </w:rPr>
        <w:t xml:space="preserve"> esteja vinculada, desde que tais regras lhe sejam previamente comunicadas;</w:t>
      </w:r>
    </w:p>
    <w:p w14:paraId="08CBCD18" w14:textId="77777777" w:rsidR="00B64098" w:rsidRPr="00B64098" w:rsidRDefault="00B64098" w:rsidP="00B64098">
      <w:pPr>
        <w:autoSpaceDE w:val="0"/>
        <w:autoSpaceDN w:val="0"/>
        <w:adjustRightInd w:val="0"/>
        <w:spacing w:before="120" w:after="120" w:line="36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B64098">
        <w:rPr>
          <w:rFonts w:ascii="Arial" w:hAnsi="Arial" w:cs="Arial"/>
          <w:sz w:val="20"/>
          <w:szCs w:val="20"/>
        </w:rPr>
        <w:t xml:space="preserve">e) Pôr em prática as medidas técnicas e de organização necessárias à proteção dos dados pessoais tratados por conta </w:t>
      </w:r>
      <w:r>
        <w:rPr>
          <w:rFonts w:ascii="Arial" w:hAnsi="Arial" w:cs="Arial"/>
          <w:sz w:val="20"/>
          <w:szCs w:val="20"/>
        </w:rPr>
        <w:t>do Município de Matosinhos</w:t>
      </w:r>
      <w:r w:rsidRPr="00B64098">
        <w:rPr>
          <w:rFonts w:ascii="Arial" w:hAnsi="Arial" w:cs="Arial"/>
          <w:sz w:val="20"/>
          <w:szCs w:val="20"/>
        </w:rPr>
        <w:t xml:space="preserve"> contra a respetiva destruição, acidental </w:t>
      </w:r>
      <w:r w:rsidRPr="00B64098">
        <w:rPr>
          <w:rFonts w:ascii="Arial" w:hAnsi="Arial" w:cs="Arial"/>
          <w:sz w:val="20"/>
          <w:szCs w:val="20"/>
        </w:rPr>
        <w:lastRenderedPageBreak/>
        <w:t>ou ilícita, perda acidental, a alteração, a difusão ou o acesso não autorizado, bem como contra qualquer outra forma de tratamento ilícito dos mesmos dados pessoais;</w:t>
      </w:r>
    </w:p>
    <w:p w14:paraId="0D87BFBA" w14:textId="77777777" w:rsidR="00B64098" w:rsidRPr="00B64098" w:rsidRDefault="00B64098" w:rsidP="00B64098">
      <w:pPr>
        <w:autoSpaceDE w:val="0"/>
        <w:autoSpaceDN w:val="0"/>
        <w:adjustRightInd w:val="0"/>
        <w:spacing w:before="120" w:after="120" w:line="36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B64098">
        <w:rPr>
          <w:rFonts w:ascii="Arial" w:hAnsi="Arial" w:cs="Arial"/>
          <w:sz w:val="20"/>
          <w:szCs w:val="20"/>
        </w:rPr>
        <w:t xml:space="preserve">f) Prestar </w:t>
      </w:r>
      <w:r>
        <w:rPr>
          <w:rFonts w:ascii="Arial" w:hAnsi="Arial" w:cs="Arial"/>
          <w:sz w:val="20"/>
          <w:szCs w:val="20"/>
        </w:rPr>
        <w:t>ao Município de Matosinhos</w:t>
      </w:r>
      <w:r w:rsidRPr="00B64098">
        <w:rPr>
          <w:rFonts w:ascii="Arial" w:hAnsi="Arial" w:cs="Arial"/>
          <w:sz w:val="20"/>
          <w:szCs w:val="20"/>
        </w:rPr>
        <w:t xml:space="preserve"> toda a colaboração de que esta careça para esclarecer qualquer questão relacionada com o tratamento de dados pessoais efetuado ao abrigo do contrato e manter </w:t>
      </w:r>
      <w:r>
        <w:rPr>
          <w:rFonts w:ascii="Arial" w:hAnsi="Arial" w:cs="Arial"/>
          <w:sz w:val="20"/>
          <w:szCs w:val="20"/>
        </w:rPr>
        <w:t>o Município de Matosinhos</w:t>
      </w:r>
      <w:r w:rsidRPr="00B64098">
        <w:rPr>
          <w:rFonts w:ascii="Arial" w:hAnsi="Arial" w:cs="Arial"/>
          <w:sz w:val="20"/>
          <w:szCs w:val="20"/>
        </w:rPr>
        <w:t xml:space="preserve"> informad</w:t>
      </w:r>
      <w:r>
        <w:rPr>
          <w:rFonts w:ascii="Arial" w:hAnsi="Arial" w:cs="Arial"/>
          <w:sz w:val="20"/>
          <w:szCs w:val="20"/>
        </w:rPr>
        <w:t>o</w:t>
      </w:r>
      <w:r w:rsidRPr="00B64098">
        <w:rPr>
          <w:rFonts w:ascii="Arial" w:hAnsi="Arial" w:cs="Arial"/>
          <w:sz w:val="20"/>
          <w:szCs w:val="20"/>
        </w:rPr>
        <w:t xml:space="preserve"> em relação ao tratamento de dados pessoais, obrigando-se a comunicar de imediato qualquer situação que possa afetar o tratamento dos dados em causa ou que de algum modo possa dar origem ao incumprimento das disposições legais em matéria de proteção de dado pessoais</w:t>
      </w:r>
      <w:r>
        <w:rPr>
          <w:rFonts w:ascii="Arial" w:hAnsi="Arial" w:cs="Arial"/>
          <w:sz w:val="20"/>
          <w:szCs w:val="20"/>
        </w:rPr>
        <w:t>;</w:t>
      </w:r>
    </w:p>
    <w:p w14:paraId="2BD30A47" w14:textId="77777777" w:rsidR="00B64098" w:rsidRPr="00B64098" w:rsidRDefault="00B64098" w:rsidP="00B64098">
      <w:pPr>
        <w:autoSpaceDE w:val="0"/>
        <w:autoSpaceDN w:val="0"/>
        <w:adjustRightInd w:val="0"/>
        <w:spacing w:before="120" w:after="120" w:line="36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B64098">
        <w:rPr>
          <w:rFonts w:ascii="Arial" w:hAnsi="Arial" w:cs="Arial"/>
          <w:sz w:val="20"/>
          <w:szCs w:val="20"/>
        </w:rPr>
        <w:t>g) Assegurar que todos os seus colaboradores cumpram todas as obrigações previstas no contrato relativamente às regras de confidencialidade e proteção de dados pessoais</w:t>
      </w:r>
      <w:r>
        <w:rPr>
          <w:rFonts w:ascii="Arial" w:hAnsi="Arial" w:cs="Arial"/>
          <w:sz w:val="20"/>
          <w:szCs w:val="20"/>
        </w:rPr>
        <w:t>;</w:t>
      </w:r>
    </w:p>
    <w:p w14:paraId="5A3E191D" w14:textId="77777777" w:rsidR="00B64098" w:rsidRPr="00B64098" w:rsidRDefault="00B64098" w:rsidP="00B64098">
      <w:pPr>
        <w:autoSpaceDE w:val="0"/>
        <w:autoSpaceDN w:val="0"/>
        <w:adjustRightInd w:val="0"/>
        <w:spacing w:before="120" w:after="120" w:line="36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B64098">
        <w:rPr>
          <w:rFonts w:ascii="Arial" w:hAnsi="Arial" w:cs="Arial"/>
          <w:sz w:val="20"/>
          <w:szCs w:val="20"/>
        </w:rPr>
        <w:t>h) Adotar todas as medidas exigidas nos termos do artigo 32º do RGPD</w:t>
      </w:r>
      <w:r>
        <w:rPr>
          <w:rFonts w:ascii="Arial" w:hAnsi="Arial" w:cs="Arial"/>
          <w:sz w:val="20"/>
          <w:szCs w:val="20"/>
        </w:rPr>
        <w:t>.</w:t>
      </w:r>
    </w:p>
    <w:p w14:paraId="1B5646C7" w14:textId="77777777" w:rsidR="00B64098" w:rsidRPr="00B64098" w:rsidRDefault="00B64098" w:rsidP="00B64098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B64098">
        <w:rPr>
          <w:rFonts w:ascii="Arial" w:hAnsi="Arial" w:cs="Arial"/>
          <w:sz w:val="20"/>
          <w:szCs w:val="20"/>
        </w:rPr>
        <w:t xml:space="preserve">6 - </w:t>
      </w:r>
      <w:r>
        <w:rPr>
          <w:rFonts w:ascii="Arial" w:hAnsi="Arial" w:cs="Arial"/>
          <w:sz w:val="20"/>
          <w:szCs w:val="20"/>
        </w:rPr>
        <w:t>O empreiteiro</w:t>
      </w:r>
      <w:r w:rsidRPr="00B64098">
        <w:rPr>
          <w:rFonts w:ascii="Arial" w:hAnsi="Arial" w:cs="Arial"/>
          <w:sz w:val="20"/>
          <w:szCs w:val="20"/>
        </w:rPr>
        <w:t xml:space="preserve"> será responsável por qualquer prejuízo em que </w:t>
      </w:r>
      <w:r>
        <w:rPr>
          <w:rFonts w:ascii="Arial" w:hAnsi="Arial" w:cs="Arial"/>
          <w:sz w:val="20"/>
          <w:szCs w:val="20"/>
        </w:rPr>
        <w:t>o Município de Matosinhos</w:t>
      </w:r>
      <w:r w:rsidRPr="00B64098">
        <w:rPr>
          <w:rFonts w:ascii="Arial" w:hAnsi="Arial" w:cs="Arial"/>
          <w:sz w:val="20"/>
          <w:szCs w:val="20"/>
        </w:rPr>
        <w:t xml:space="preserve"> venha a incorrer em consequência do tratamento, por parte do mesmo e/ou dos seus colaboradores, de dados pessoais em violação das normas legais aplicáveis e/ou do disposto no contrato.</w:t>
      </w:r>
    </w:p>
    <w:p w14:paraId="57E60095" w14:textId="77777777" w:rsidR="00B64098" w:rsidRPr="00B64098" w:rsidRDefault="00B64098" w:rsidP="00B64098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B64098">
        <w:rPr>
          <w:rFonts w:ascii="Arial" w:hAnsi="Arial" w:cs="Arial"/>
          <w:sz w:val="20"/>
          <w:szCs w:val="20"/>
        </w:rPr>
        <w:t xml:space="preserve">7 - Para efeitos do disposto nos números anteriores da presente cláusula, entende-se por “colaborador” toda e qualquer pessoa singular ou coletiva que preste serviços ao </w:t>
      </w:r>
      <w:r>
        <w:rPr>
          <w:rFonts w:ascii="Arial" w:hAnsi="Arial" w:cs="Arial"/>
          <w:sz w:val="20"/>
          <w:szCs w:val="20"/>
        </w:rPr>
        <w:t>empreiteiro</w:t>
      </w:r>
      <w:r w:rsidRPr="00B64098">
        <w:rPr>
          <w:rFonts w:ascii="Arial" w:hAnsi="Arial" w:cs="Arial"/>
          <w:sz w:val="20"/>
          <w:szCs w:val="20"/>
        </w:rPr>
        <w:t>, designadamente, representantes legais, trabalhadores, prestadores de serviços, procuradores e consultores, independentemente da natureza e validade do vínculo jurídico estabelecido com o referido colaborador.</w:t>
      </w:r>
    </w:p>
    <w:p w14:paraId="2DB12820" w14:textId="77777777" w:rsidR="00B64098" w:rsidRPr="00B64098" w:rsidRDefault="00B64098" w:rsidP="00B64098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B64098">
        <w:rPr>
          <w:rFonts w:ascii="Arial" w:hAnsi="Arial" w:cs="Arial"/>
          <w:sz w:val="20"/>
          <w:szCs w:val="20"/>
        </w:rPr>
        <w:t>8 - A obrigação de sigilo prevista na presente cláusula mantém-se mesmo após a cessação do presente contrato, independentemente do motivo por que ocorra.</w:t>
      </w:r>
    </w:p>
    <w:p w14:paraId="005D1EDB" w14:textId="77777777" w:rsidR="003776A6" w:rsidRDefault="003776A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0F757920" w14:textId="77777777" w:rsidR="002D4059" w:rsidRPr="00612308" w:rsidRDefault="002D4059" w:rsidP="002D4059">
      <w:pPr>
        <w:pStyle w:val="Ttulo1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138" w:name="_Toc529175626"/>
      <w:r w:rsidRPr="00612308">
        <w:rPr>
          <w:rFonts w:ascii="Arial" w:hAnsi="Arial" w:cs="Arial"/>
          <w:color w:val="auto"/>
          <w:sz w:val="24"/>
          <w:szCs w:val="24"/>
        </w:rPr>
        <w:lastRenderedPageBreak/>
        <w:t>CAPÍTULO V</w:t>
      </w:r>
      <w:r>
        <w:rPr>
          <w:rFonts w:ascii="Arial" w:hAnsi="Arial" w:cs="Arial"/>
          <w:color w:val="auto"/>
          <w:sz w:val="24"/>
          <w:szCs w:val="24"/>
        </w:rPr>
        <w:t>I</w:t>
      </w:r>
      <w:r w:rsidRPr="00612308">
        <w:rPr>
          <w:rFonts w:ascii="Arial" w:hAnsi="Arial" w:cs="Arial"/>
          <w:color w:val="auto"/>
          <w:sz w:val="24"/>
          <w:szCs w:val="24"/>
        </w:rPr>
        <w:t>I</w:t>
      </w:r>
      <w:bookmarkEnd w:id="138"/>
    </w:p>
    <w:p w14:paraId="28B471A2" w14:textId="77777777" w:rsidR="002D4059" w:rsidRDefault="002D4059" w:rsidP="002D4059">
      <w:pPr>
        <w:pStyle w:val="Ttulo1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139" w:name="_Toc529175627"/>
      <w:r w:rsidRPr="00612308">
        <w:rPr>
          <w:rFonts w:ascii="Arial" w:hAnsi="Arial" w:cs="Arial"/>
          <w:color w:val="auto"/>
          <w:sz w:val="24"/>
          <w:szCs w:val="24"/>
        </w:rPr>
        <w:t xml:space="preserve">Disposições </w:t>
      </w:r>
      <w:r>
        <w:rPr>
          <w:rFonts w:ascii="Arial" w:hAnsi="Arial" w:cs="Arial"/>
          <w:color w:val="auto"/>
          <w:sz w:val="24"/>
          <w:szCs w:val="24"/>
        </w:rPr>
        <w:t>complementares</w:t>
      </w:r>
      <w:bookmarkEnd w:id="139"/>
    </w:p>
    <w:p w14:paraId="2D780DC1" w14:textId="2CB978A7" w:rsidR="002D4059" w:rsidRPr="00612308" w:rsidRDefault="002D4059" w:rsidP="002D4059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140" w:name="_Toc529175628"/>
      <w:r w:rsidRPr="00612308">
        <w:rPr>
          <w:rFonts w:ascii="Arial" w:hAnsi="Arial" w:cs="Arial"/>
          <w:color w:val="auto"/>
          <w:sz w:val="24"/>
          <w:szCs w:val="24"/>
        </w:rPr>
        <w:t xml:space="preserve">Cláusula </w:t>
      </w:r>
      <w:r>
        <w:rPr>
          <w:rFonts w:ascii="Arial" w:hAnsi="Arial" w:cs="Arial"/>
          <w:color w:val="auto"/>
          <w:sz w:val="24"/>
          <w:szCs w:val="24"/>
        </w:rPr>
        <w:t>5</w:t>
      </w:r>
      <w:r w:rsidR="00950555">
        <w:rPr>
          <w:rFonts w:ascii="Arial" w:hAnsi="Arial" w:cs="Arial"/>
          <w:color w:val="auto"/>
          <w:sz w:val="24"/>
          <w:szCs w:val="24"/>
        </w:rPr>
        <w:t>5</w:t>
      </w:r>
      <w:r w:rsidRPr="00612308">
        <w:rPr>
          <w:rFonts w:ascii="Arial" w:hAnsi="Arial" w:cs="Arial"/>
          <w:color w:val="auto"/>
          <w:sz w:val="24"/>
          <w:szCs w:val="24"/>
        </w:rPr>
        <w:t>.ª</w:t>
      </w:r>
      <w:bookmarkEnd w:id="140"/>
    </w:p>
    <w:p w14:paraId="71B4701D" w14:textId="77777777" w:rsidR="002D4059" w:rsidRPr="00612308" w:rsidRDefault="000C462A" w:rsidP="002D4059">
      <w:pPr>
        <w:pStyle w:val="Ttulo2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141" w:name="_Toc529175629"/>
      <w:r>
        <w:rPr>
          <w:rFonts w:ascii="Arial" w:hAnsi="Arial" w:cs="Arial"/>
          <w:color w:val="auto"/>
          <w:sz w:val="24"/>
          <w:szCs w:val="24"/>
        </w:rPr>
        <w:t>Geral</w:t>
      </w:r>
      <w:bookmarkEnd w:id="141"/>
    </w:p>
    <w:p w14:paraId="323E01EC" w14:textId="77777777" w:rsidR="002D4059" w:rsidRPr="009D36C5" w:rsidRDefault="002D4059" w:rsidP="009D36C5">
      <w:pPr>
        <w:pStyle w:val="PargrafodaLista"/>
        <w:numPr>
          <w:ilvl w:val="0"/>
          <w:numId w:val="3"/>
        </w:num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9D36C5">
        <w:rPr>
          <w:rFonts w:ascii="Arial" w:hAnsi="Arial" w:cs="Arial"/>
          <w:sz w:val="20"/>
          <w:szCs w:val="20"/>
        </w:rPr>
        <w:t>As entidades</w:t>
      </w:r>
      <w:r w:rsidR="00406DF6" w:rsidRPr="009D36C5">
        <w:rPr>
          <w:rFonts w:ascii="Arial" w:hAnsi="Arial" w:cs="Arial"/>
          <w:sz w:val="20"/>
          <w:szCs w:val="20"/>
        </w:rPr>
        <w:t xml:space="preserve"> que, para além do dono da obra</w:t>
      </w:r>
      <w:r w:rsidRPr="009D36C5">
        <w:rPr>
          <w:rFonts w:ascii="Arial" w:hAnsi="Arial" w:cs="Arial"/>
          <w:sz w:val="20"/>
          <w:szCs w:val="20"/>
        </w:rPr>
        <w:t xml:space="preserve">, podem exercer </w:t>
      </w:r>
      <w:r w:rsidR="0038179E" w:rsidRPr="009D36C5">
        <w:rPr>
          <w:rFonts w:ascii="Arial" w:hAnsi="Arial" w:cs="Arial"/>
          <w:sz w:val="20"/>
          <w:szCs w:val="20"/>
        </w:rPr>
        <w:t>ações</w:t>
      </w:r>
      <w:r w:rsidRPr="009D36C5">
        <w:rPr>
          <w:rFonts w:ascii="Arial" w:hAnsi="Arial" w:cs="Arial"/>
          <w:sz w:val="20"/>
          <w:szCs w:val="20"/>
        </w:rPr>
        <w:t xml:space="preserve"> de fiscalização dos trabalhos são as seguintes: </w:t>
      </w:r>
    </w:p>
    <w:p w14:paraId="0FDC781B" w14:textId="77777777" w:rsidR="002D4059" w:rsidRPr="009D36C5" w:rsidRDefault="002D4059" w:rsidP="009D36C5">
      <w:pPr>
        <w:pStyle w:val="PargrafodaLista"/>
        <w:numPr>
          <w:ilvl w:val="1"/>
          <w:numId w:val="3"/>
        </w:num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9D36C5">
        <w:rPr>
          <w:rFonts w:ascii="Arial" w:hAnsi="Arial" w:cs="Arial"/>
          <w:sz w:val="20"/>
          <w:szCs w:val="20"/>
        </w:rPr>
        <w:t xml:space="preserve">- INDÁQUA MATOSINHOS, EDP, PT e EDP GÁS quando os trabalhos a executar sejam da responsabilidade daquelas entidades </w:t>
      </w:r>
    </w:p>
    <w:p w14:paraId="17F84E39" w14:textId="77777777" w:rsidR="002D4059" w:rsidRPr="009D36C5" w:rsidRDefault="002D4059" w:rsidP="009D36C5">
      <w:pPr>
        <w:pStyle w:val="PargrafodaLista"/>
        <w:numPr>
          <w:ilvl w:val="0"/>
          <w:numId w:val="3"/>
        </w:num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9D36C5">
        <w:rPr>
          <w:rFonts w:ascii="Arial" w:hAnsi="Arial" w:cs="Arial"/>
          <w:sz w:val="20"/>
          <w:szCs w:val="20"/>
        </w:rPr>
        <w:t>Será da responsabilidade do adjudicatário, proceder à remoção do lixo produzido diariamente pelos munícipes na área de intervenção da obra, para locais onde os serviços de higiene e limpeza da Câmara o possam remover ou criar todas as condições essenciais e de segurança em termos de acesso dos veículos de recolha do lixo.</w:t>
      </w:r>
    </w:p>
    <w:p w14:paraId="2BDD8CD7" w14:textId="77777777" w:rsidR="002D4059" w:rsidRPr="009D36C5" w:rsidRDefault="002D4059" w:rsidP="009D36C5">
      <w:pPr>
        <w:pStyle w:val="PargrafodaLista"/>
        <w:numPr>
          <w:ilvl w:val="0"/>
          <w:numId w:val="3"/>
        </w:num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9D36C5">
        <w:rPr>
          <w:rFonts w:ascii="Arial" w:hAnsi="Arial" w:cs="Arial"/>
          <w:sz w:val="20"/>
          <w:szCs w:val="20"/>
        </w:rPr>
        <w:t xml:space="preserve">Todos os trabalhos necessários à execução, nomeadamente a entivação complementar das valas, os necessários à criação de acessos provisórios a moradores, bem como desvios provisórios de tráfego, alternativas e </w:t>
      </w:r>
      <w:r w:rsidR="0038179E" w:rsidRPr="009D36C5">
        <w:rPr>
          <w:rFonts w:ascii="Arial" w:hAnsi="Arial" w:cs="Arial"/>
          <w:sz w:val="20"/>
          <w:szCs w:val="20"/>
        </w:rPr>
        <w:t>respetiva</w:t>
      </w:r>
      <w:r w:rsidRPr="009D36C5">
        <w:rPr>
          <w:rFonts w:ascii="Arial" w:hAnsi="Arial" w:cs="Arial"/>
          <w:sz w:val="20"/>
          <w:szCs w:val="20"/>
        </w:rPr>
        <w:t xml:space="preserve"> sinalização são considerados trabalhos preparatórios e acessórios e serão executados pelo empreiteiro, sem qualquer encargo para o dono da obra.</w:t>
      </w:r>
    </w:p>
    <w:p w14:paraId="6D70ED6B" w14:textId="77777777" w:rsidR="002D4059" w:rsidRPr="009D36C5" w:rsidRDefault="002D4059" w:rsidP="009D36C5">
      <w:pPr>
        <w:pStyle w:val="PargrafodaLista"/>
        <w:numPr>
          <w:ilvl w:val="0"/>
          <w:numId w:val="3"/>
        </w:num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9D36C5">
        <w:rPr>
          <w:rFonts w:ascii="Arial" w:hAnsi="Arial" w:cs="Arial"/>
          <w:sz w:val="20"/>
          <w:szCs w:val="20"/>
        </w:rPr>
        <w:t xml:space="preserve">Quanto a cabos, canalizações, e outros elementos cuja existência seja conhecida e não estejam indicados no </w:t>
      </w:r>
      <w:r w:rsidR="0038179E" w:rsidRPr="009D36C5">
        <w:rPr>
          <w:rFonts w:ascii="Arial" w:hAnsi="Arial" w:cs="Arial"/>
          <w:sz w:val="20"/>
          <w:szCs w:val="20"/>
        </w:rPr>
        <w:t>projeto</w:t>
      </w:r>
      <w:r w:rsidRPr="009D36C5">
        <w:rPr>
          <w:rFonts w:ascii="Arial" w:hAnsi="Arial" w:cs="Arial"/>
          <w:sz w:val="20"/>
          <w:szCs w:val="20"/>
        </w:rPr>
        <w:t xml:space="preserve"> nomeadamente das redes de abastecimento de águas, energia </w:t>
      </w:r>
      <w:r w:rsidR="0038179E" w:rsidRPr="009D36C5">
        <w:rPr>
          <w:rFonts w:ascii="Arial" w:hAnsi="Arial" w:cs="Arial"/>
          <w:sz w:val="20"/>
          <w:szCs w:val="20"/>
        </w:rPr>
        <w:t>elétrica</w:t>
      </w:r>
      <w:r w:rsidRPr="009D36C5">
        <w:rPr>
          <w:rFonts w:ascii="Arial" w:hAnsi="Arial" w:cs="Arial"/>
          <w:sz w:val="20"/>
          <w:szCs w:val="20"/>
        </w:rPr>
        <w:t xml:space="preserve"> e telefones, são considerados trabalhos acessórios e ficam a cargo do empreiteiro, sendo da sua responsabilidade, todos os custos inerentes à sua destruição e reposição tendo presente os elementos fornecidos ou outros que resultem da </w:t>
      </w:r>
      <w:r w:rsidR="0038179E" w:rsidRPr="009D36C5">
        <w:rPr>
          <w:rFonts w:ascii="Arial" w:hAnsi="Arial" w:cs="Arial"/>
          <w:sz w:val="20"/>
          <w:szCs w:val="20"/>
        </w:rPr>
        <w:t>inspeção</w:t>
      </w:r>
      <w:r w:rsidRPr="009D36C5">
        <w:rPr>
          <w:rFonts w:ascii="Arial" w:hAnsi="Arial" w:cs="Arial"/>
          <w:sz w:val="20"/>
          <w:szCs w:val="20"/>
        </w:rPr>
        <w:t xml:space="preserve"> </w:t>
      </w:r>
      <w:r w:rsidR="0038179E" w:rsidRPr="009D36C5">
        <w:rPr>
          <w:rFonts w:ascii="Arial" w:hAnsi="Arial" w:cs="Arial"/>
          <w:sz w:val="20"/>
          <w:szCs w:val="20"/>
        </w:rPr>
        <w:t>efetuada</w:t>
      </w:r>
      <w:r w:rsidRPr="009D36C5">
        <w:rPr>
          <w:rFonts w:ascii="Arial" w:hAnsi="Arial" w:cs="Arial"/>
          <w:sz w:val="20"/>
          <w:szCs w:val="20"/>
        </w:rPr>
        <w:t xml:space="preserve"> ao local da obra na data da realização do concurso, pelo concorrente, na execução das diversas fases da obra, incluindo todos os trabalhos necessários à não interrupção do serviço.</w:t>
      </w:r>
    </w:p>
    <w:p w14:paraId="20510F7E" w14:textId="77777777" w:rsidR="002D4059" w:rsidRPr="009D36C5" w:rsidRDefault="002D4059" w:rsidP="009D36C5">
      <w:pPr>
        <w:pStyle w:val="PargrafodaLista"/>
        <w:numPr>
          <w:ilvl w:val="0"/>
          <w:numId w:val="3"/>
        </w:num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9D36C5">
        <w:rPr>
          <w:rFonts w:ascii="Arial" w:hAnsi="Arial" w:cs="Arial"/>
          <w:sz w:val="20"/>
          <w:szCs w:val="20"/>
        </w:rPr>
        <w:t>Os locais destinados à colocação dos produtos de escavação ou resíduos de limpeza dos materiais e entulhos resultantes das demolições e dos produtos resultantes da remoção da vegetação, serão transportados a vazadouro do empreiteiro, sendo da sua responsabilidade os custos inerentes, não podendo os mesmos permanecer na obra.</w:t>
      </w:r>
    </w:p>
    <w:p w14:paraId="60CC24B8" w14:textId="77777777" w:rsidR="002D4059" w:rsidRPr="009D36C5" w:rsidRDefault="002D4059" w:rsidP="009D36C5">
      <w:pPr>
        <w:pStyle w:val="PargrafodaLista"/>
        <w:numPr>
          <w:ilvl w:val="0"/>
          <w:numId w:val="3"/>
        </w:num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9D36C5">
        <w:rPr>
          <w:rFonts w:ascii="Arial" w:hAnsi="Arial" w:cs="Arial"/>
          <w:sz w:val="20"/>
          <w:szCs w:val="20"/>
        </w:rPr>
        <w:t xml:space="preserve">Deverá ser apresentado pelo empreiteiro no </w:t>
      </w:r>
      <w:proofErr w:type="gramStart"/>
      <w:r w:rsidRPr="009D36C5">
        <w:rPr>
          <w:rFonts w:ascii="Arial" w:hAnsi="Arial" w:cs="Arial"/>
          <w:sz w:val="20"/>
          <w:szCs w:val="20"/>
        </w:rPr>
        <w:t>inicio</w:t>
      </w:r>
      <w:proofErr w:type="gramEnd"/>
      <w:r w:rsidRPr="009D36C5">
        <w:rPr>
          <w:rFonts w:ascii="Arial" w:hAnsi="Arial" w:cs="Arial"/>
          <w:sz w:val="20"/>
          <w:szCs w:val="20"/>
        </w:rPr>
        <w:t xml:space="preserve"> da empreitada o estudo ou </w:t>
      </w:r>
      <w:r w:rsidR="0038179E" w:rsidRPr="009D36C5">
        <w:rPr>
          <w:rFonts w:ascii="Arial" w:hAnsi="Arial" w:cs="Arial"/>
          <w:sz w:val="20"/>
          <w:szCs w:val="20"/>
        </w:rPr>
        <w:t>projeto</w:t>
      </w:r>
      <w:r w:rsidRPr="009D36C5">
        <w:rPr>
          <w:rFonts w:ascii="Arial" w:hAnsi="Arial" w:cs="Arial"/>
          <w:sz w:val="20"/>
          <w:szCs w:val="20"/>
        </w:rPr>
        <w:t xml:space="preserve"> do estaleiro, e das instalações provisórias, que deverá incluir um compartimento para a fiscalização com equipamento necessário.</w:t>
      </w:r>
    </w:p>
    <w:p w14:paraId="12A99FC8" w14:textId="77777777" w:rsidR="002D4059" w:rsidRPr="009D36C5" w:rsidRDefault="002D4059" w:rsidP="009D36C5">
      <w:pPr>
        <w:pStyle w:val="PargrafodaLista"/>
        <w:numPr>
          <w:ilvl w:val="0"/>
          <w:numId w:val="3"/>
        </w:num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9D36C5">
        <w:rPr>
          <w:rFonts w:ascii="Arial" w:hAnsi="Arial" w:cs="Arial"/>
          <w:sz w:val="20"/>
          <w:szCs w:val="20"/>
        </w:rPr>
        <w:t>Todas as instalações cedidas ao empreiteiro deverão ser entregues ao dono da obra, no final dos trabalhos, nas mesmas condições em que foram postas à sua disposição.</w:t>
      </w:r>
    </w:p>
    <w:p w14:paraId="10637594" w14:textId="77777777" w:rsidR="002D4059" w:rsidRPr="009D36C5" w:rsidRDefault="002D4059" w:rsidP="009D36C5">
      <w:pPr>
        <w:pStyle w:val="PargrafodaLista"/>
        <w:numPr>
          <w:ilvl w:val="0"/>
          <w:numId w:val="3"/>
        </w:num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9D36C5">
        <w:rPr>
          <w:rFonts w:ascii="Arial" w:hAnsi="Arial" w:cs="Arial"/>
          <w:sz w:val="20"/>
          <w:szCs w:val="20"/>
        </w:rPr>
        <w:t xml:space="preserve">Todas as redes provisórias de abastecimento de água, de esgotos e energia </w:t>
      </w:r>
      <w:r w:rsidR="0038179E" w:rsidRPr="009D36C5">
        <w:rPr>
          <w:rFonts w:ascii="Arial" w:hAnsi="Arial" w:cs="Arial"/>
          <w:sz w:val="20"/>
          <w:szCs w:val="20"/>
        </w:rPr>
        <w:t>elétrica</w:t>
      </w:r>
      <w:r w:rsidRPr="009D36C5">
        <w:rPr>
          <w:rFonts w:ascii="Arial" w:hAnsi="Arial" w:cs="Arial"/>
          <w:sz w:val="20"/>
          <w:szCs w:val="20"/>
        </w:rPr>
        <w:t>, necessárias serão a construir pelo empreiteiro.</w:t>
      </w:r>
    </w:p>
    <w:p w14:paraId="52A271E7" w14:textId="77777777" w:rsidR="002D4059" w:rsidRPr="009D36C5" w:rsidRDefault="002D4059" w:rsidP="009D36C5">
      <w:pPr>
        <w:pStyle w:val="PargrafodaLista"/>
        <w:numPr>
          <w:ilvl w:val="0"/>
          <w:numId w:val="3"/>
        </w:num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9D36C5">
        <w:rPr>
          <w:rFonts w:ascii="Arial" w:hAnsi="Arial" w:cs="Arial"/>
          <w:sz w:val="20"/>
          <w:szCs w:val="20"/>
        </w:rPr>
        <w:t>Todas as diligências e encargos relacionados com as redes provisórias serão a cargo do empreiteiro.</w:t>
      </w:r>
    </w:p>
    <w:p w14:paraId="3CF87B2B" w14:textId="77777777" w:rsidR="002D4059" w:rsidRPr="009D36C5" w:rsidRDefault="002D4059" w:rsidP="009D36C5">
      <w:pPr>
        <w:pStyle w:val="PargrafodaLista"/>
        <w:numPr>
          <w:ilvl w:val="0"/>
          <w:numId w:val="3"/>
        </w:num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9D36C5">
        <w:rPr>
          <w:rFonts w:ascii="Arial" w:hAnsi="Arial" w:cs="Arial"/>
          <w:sz w:val="20"/>
          <w:szCs w:val="20"/>
        </w:rPr>
        <w:t xml:space="preserve">Os trabalhos de </w:t>
      </w:r>
      <w:r w:rsidR="0038179E" w:rsidRPr="009D36C5">
        <w:rPr>
          <w:rFonts w:ascii="Arial" w:hAnsi="Arial" w:cs="Arial"/>
          <w:sz w:val="20"/>
          <w:szCs w:val="20"/>
        </w:rPr>
        <w:t>proteção</w:t>
      </w:r>
      <w:r w:rsidRPr="009D36C5">
        <w:rPr>
          <w:rFonts w:ascii="Arial" w:hAnsi="Arial" w:cs="Arial"/>
          <w:sz w:val="20"/>
          <w:szCs w:val="20"/>
        </w:rPr>
        <w:t xml:space="preserve"> e segurança que constituem encargo do empreiteiro, para além dos que, por natureza ou segundo o uso corrente, serão considerados como tal:</w:t>
      </w:r>
    </w:p>
    <w:p w14:paraId="2399E8B4" w14:textId="77777777" w:rsidR="002D4059" w:rsidRPr="009D36C5" w:rsidRDefault="002D4059" w:rsidP="009D36C5">
      <w:pPr>
        <w:pStyle w:val="PargrafodaLista"/>
        <w:numPr>
          <w:ilvl w:val="1"/>
          <w:numId w:val="3"/>
        </w:num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9D36C5">
        <w:rPr>
          <w:rFonts w:ascii="Arial" w:hAnsi="Arial" w:cs="Arial"/>
          <w:sz w:val="20"/>
          <w:szCs w:val="20"/>
        </w:rPr>
        <w:lastRenderedPageBreak/>
        <w:t xml:space="preserve">Todos os de </w:t>
      </w:r>
      <w:r w:rsidR="0038179E" w:rsidRPr="009D36C5">
        <w:rPr>
          <w:rFonts w:ascii="Arial" w:hAnsi="Arial" w:cs="Arial"/>
          <w:sz w:val="20"/>
          <w:szCs w:val="20"/>
        </w:rPr>
        <w:t>proteção</w:t>
      </w:r>
      <w:r w:rsidRPr="009D36C5">
        <w:rPr>
          <w:rFonts w:ascii="Arial" w:hAnsi="Arial" w:cs="Arial"/>
          <w:sz w:val="20"/>
          <w:szCs w:val="20"/>
        </w:rPr>
        <w:t xml:space="preserve"> de bens, equipamento e pessoal, ligados às diversas fases da obra e público em geral.</w:t>
      </w:r>
    </w:p>
    <w:p w14:paraId="62811130" w14:textId="77777777" w:rsidR="002D4059" w:rsidRPr="009D36C5" w:rsidRDefault="002D4059" w:rsidP="009D36C5">
      <w:pPr>
        <w:pStyle w:val="PargrafodaLista"/>
        <w:numPr>
          <w:ilvl w:val="0"/>
          <w:numId w:val="3"/>
        </w:num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9D36C5">
        <w:rPr>
          <w:rFonts w:ascii="Arial" w:hAnsi="Arial" w:cs="Arial"/>
          <w:sz w:val="20"/>
          <w:szCs w:val="20"/>
        </w:rPr>
        <w:t xml:space="preserve">Devem ser conservadas todas as redes de </w:t>
      </w:r>
      <w:proofErr w:type="spellStart"/>
      <w:r w:rsidRPr="009D36C5">
        <w:rPr>
          <w:rFonts w:ascii="Arial" w:hAnsi="Arial" w:cs="Arial"/>
          <w:sz w:val="20"/>
          <w:szCs w:val="20"/>
        </w:rPr>
        <w:t>infra-estruturas</w:t>
      </w:r>
      <w:proofErr w:type="spellEnd"/>
      <w:r w:rsidRPr="009D36C5">
        <w:rPr>
          <w:rFonts w:ascii="Arial" w:hAnsi="Arial" w:cs="Arial"/>
          <w:sz w:val="20"/>
          <w:szCs w:val="20"/>
        </w:rPr>
        <w:t xml:space="preserve"> existentes no local, devendo o empreiteiro obter informações sobre a sua localização, nas Entidades responsáveis pela exploração e conservação das mesmas.</w:t>
      </w:r>
    </w:p>
    <w:p w14:paraId="0C7D4970" w14:textId="77777777" w:rsidR="000B6F98" w:rsidRPr="009D36C5" w:rsidRDefault="000B6F98" w:rsidP="009D36C5">
      <w:pPr>
        <w:pStyle w:val="PargrafodaLista"/>
        <w:numPr>
          <w:ilvl w:val="0"/>
          <w:numId w:val="3"/>
        </w:num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9D36C5">
        <w:rPr>
          <w:rFonts w:ascii="Arial" w:hAnsi="Arial" w:cs="Arial"/>
          <w:sz w:val="20"/>
          <w:szCs w:val="20"/>
        </w:rPr>
        <w:t xml:space="preserve">Faz parte da empreitada </w:t>
      </w:r>
      <w:r w:rsidR="00B94197" w:rsidRPr="009D36C5">
        <w:rPr>
          <w:rFonts w:ascii="Arial" w:hAnsi="Arial" w:cs="Arial"/>
          <w:sz w:val="20"/>
          <w:szCs w:val="20"/>
        </w:rPr>
        <w:t>a requisição</w:t>
      </w:r>
      <w:r w:rsidRPr="009D36C5">
        <w:rPr>
          <w:rFonts w:ascii="Arial" w:hAnsi="Arial" w:cs="Arial"/>
          <w:sz w:val="20"/>
          <w:szCs w:val="20"/>
        </w:rPr>
        <w:t xml:space="preserve"> de contadores, o pagamento de todas as taxas, licenças e comparticipações que eventualmente sejam exigidos pelas entidades exploradoras, nomeadamente </w:t>
      </w:r>
      <w:proofErr w:type="spellStart"/>
      <w:r w:rsidRPr="009D36C5">
        <w:rPr>
          <w:rFonts w:ascii="Arial" w:hAnsi="Arial" w:cs="Arial"/>
          <w:sz w:val="20"/>
          <w:szCs w:val="20"/>
        </w:rPr>
        <w:t>Indáqua</w:t>
      </w:r>
      <w:proofErr w:type="spellEnd"/>
      <w:r w:rsidRPr="009D36C5">
        <w:rPr>
          <w:rFonts w:ascii="Arial" w:hAnsi="Arial" w:cs="Arial"/>
          <w:sz w:val="20"/>
          <w:szCs w:val="20"/>
        </w:rPr>
        <w:t xml:space="preserve"> Matosinhos, EDP Gás, EDP, PT, para a ligação das </w:t>
      </w:r>
      <w:proofErr w:type="spellStart"/>
      <w:r w:rsidRPr="009D36C5">
        <w:rPr>
          <w:rFonts w:ascii="Arial" w:hAnsi="Arial" w:cs="Arial"/>
          <w:sz w:val="20"/>
          <w:szCs w:val="20"/>
        </w:rPr>
        <w:t>infra-estruturas</w:t>
      </w:r>
      <w:proofErr w:type="spellEnd"/>
      <w:r w:rsidRPr="009D36C5">
        <w:rPr>
          <w:rFonts w:ascii="Arial" w:hAnsi="Arial" w:cs="Arial"/>
          <w:sz w:val="20"/>
          <w:szCs w:val="20"/>
        </w:rPr>
        <w:t xml:space="preserve"> da obra às </w:t>
      </w:r>
      <w:r w:rsidR="0038179E" w:rsidRPr="009D36C5">
        <w:rPr>
          <w:rFonts w:ascii="Arial" w:hAnsi="Arial" w:cs="Arial"/>
          <w:sz w:val="20"/>
          <w:szCs w:val="20"/>
        </w:rPr>
        <w:t>respetivas</w:t>
      </w:r>
      <w:r w:rsidRPr="009D36C5">
        <w:rPr>
          <w:rFonts w:ascii="Arial" w:hAnsi="Arial" w:cs="Arial"/>
          <w:sz w:val="20"/>
          <w:szCs w:val="20"/>
        </w:rPr>
        <w:t xml:space="preserve"> redes, incluindo as vistorias necessárias.</w:t>
      </w:r>
    </w:p>
    <w:p w14:paraId="3D770FDA" w14:textId="77777777" w:rsidR="002D4059" w:rsidRDefault="00B94197" w:rsidP="009D36C5">
      <w:pPr>
        <w:pStyle w:val="PargrafodaLista"/>
        <w:numPr>
          <w:ilvl w:val="0"/>
          <w:numId w:val="3"/>
        </w:num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9D36C5">
        <w:rPr>
          <w:rFonts w:ascii="Arial" w:hAnsi="Arial" w:cs="Arial"/>
          <w:sz w:val="20"/>
          <w:szCs w:val="20"/>
        </w:rPr>
        <w:t xml:space="preserve">Faz parte da empreitada, a realização dos trabalhos de </w:t>
      </w:r>
      <w:proofErr w:type="spellStart"/>
      <w:r w:rsidRPr="009D36C5">
        <w:rPr>
          <w:rFonts w:ascii="Arial" w:hAnsi="Arial" w:cs="Arial"/>
          <w:sz w:val="20"/>
          <w:szCs w:val="20"/>
        </w:rPr>
        <w:t>infra-estruturas</w:t>
      </w:r>
      <w:proofErr w:type="spellEnd"/>
      <w:r w:rsidRPr="009D36C5">
        <w:rPr>
          <w:rFonts w:ascii="Arial" w:hAnsi="Arial" w:cs="Arial"/>
          <w:sz w:val="20"/>
          <w:szCs w:val="20"/>
        </w:rPr>
        <w:t xml:space="preserve"> </w:t>
      </w:r>
      <w:r w:rsidR="0038179E" w:rsidRPr="009D36C5">
        <w:rPr>
          <w:rFonts w:ascii="Arial" w:hAnsi="Arial" w:cs="Arial"/>
          <w:sz w:val="20"/>
          <w:szCs w:val="20"/>
        </w:rPr>
        <w:t>elétricas</w:t>
      </w:r>
      <w:r w:rsidRPr="009D36C5">
        <w:rPr>
          <w:rFonts w:ascii="Arial" w:hAnsi="Arial" w:cs="Arial"/>
          <w:sz w:val="20"/>
          <w:szCs w:val="20"/>
        </w:rPr>
        <w:t xml:space="preserve"> tais como, o ramal de média tensão (no caso de ser executado pela EN o </w:t>
      </w:r>
      <w:r w:rsidR="0038179E" w:rsidRPr="009D36C5">
        <w:rPr>
          <w:rFonts w:ascii="Arial" w:hAnsi="Arial" w:cs="Arial"/>
          <w:sz w:val="20"/>
          <w:szCs w:val="20"/>
        </w:rPr>
        <w:t>respetivo</w:t>
      </w:r>
      <w:r w:rsidRPr="009D36C5">
        <w:rPr>
          <w:rFonts w:ascii="Arial" w:hAnsi="Arial" w:cs="Arial"/>
          <w:sz w:val="20"/>
          <w:szCs w:val="20"/>
        </w:rPr>
        <w:t xml:space="preserve"> pagamento a essa entidade), os postos de transformação, as redes de distribuição de energia </w:t>
      </w:r>
      <w:r w:rsidR="0038179E" w:rsidRPr="009D36C5">
        <w:rPr>
          <w:rFonts w:ascii="Arial" w:hAnsi="Arial" w:cs="Arial"/>
          <w:sz w:val="20"/>
          <w:szCs w:val="20"/>
        </w:rPr>
        <w:t>elétrica</w:t>
      </w:r>
      <w:r w:rsidRPr="009D36C5">
        <w:rPr>
          <w:rFonts w:ascii="Arial" w:hAnsi="Arial" w:cs="Arial"/>
          <w:sz w:val="20"/>
          <w:szCs w:val="20"/>
        </w:rPr>
        <w:t xml:space="preserve"> (com inclusão das en</w:t>
      </w:r>
      <w:r w:rsidR="00F310C3" w:rsidRPr="009D36C5">
        <w:rPr>
          <w:rFonts w:ascii="Arial" w:hAnsi="Arial" w:cs="Arial"/>
          <w:sz w:val="20"/>
          <w:szCs w:val="20"/>
        </w:rPr>
        <w:t>tradas) e de iluminação pública.</w:t>
      </w:r>
      <w:r w:rsidRPr="009D36C5">
        <w:rPr>
          <w:rFonts w:ascii="Arial" w:hAnsi="Arial" w:cs="Arial"/>
          <w:sz w:val="20"/>
          <w:szCs w:val="20"/>
        </w:rPr>
        <w:t xml:space="preserve"> Faz igualmente parte da empreitada, as despesas com as aprovações dos </w:t>
      </w:r>
      <w:r w:rsidR="0038179E" w:rsidRPr="009D36C5">
        <w:rPr>
          <w:rFonts w:ascii="Arial" w:hAnsi="Arial" w:cs="Arial"/>
          <w:sz w:val="20"/>
          <w:szCs w:val="20"/>
        </w:rPr>
        <w:t>projetos</w:t>
      </w:r>
      <w:r w:rsidRPr="009D36C5">
        <w:rPr>
          <w:rFonts w:ascii="Arial" w:hAnsi="Arial" w:cs="Arial"/>
          <w:sz w:val="20"/>
          <w:szCs w:val="20"/>
        </w:rPr>
        <w:t xml:space="preserve"> e com as vistorias necessárias para obtenção dos certificados de exploração de instalação (CERTIEL), e anda a comparticipação de potência que eventualmente venha a ser exigida pela EN.</w:t>
      </w:r>
    </w:p>
    <w:p w14:paraId="1BA7E096" w14:textId="77777777" w:rsidR="001C33C7" w:rsidRPr="001C33C7" w:rsidRDefault="001C33C7" w:rsidP="001C33C7">
      <w:pPr>
        <w:pStyle w:val="PargrafodaLista"/>
        <w:numPr>
          <w:ilvl w:val="0"/>
          <w:numId w:val="3"/>
        </w:num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1C33C7">
        <w:rPr>
          <w:rFonts w:ascii="Arial" w:hAnsi="Arial" w:cs="Arial"/>
          <w:sz w:val="20"/>
          <w:szCs w:val="20"/>
          <w:u w:val="single"/>
        </w:rPr>
        <w:t>Tapumes</w:t>
      </w:r>
    </w:p>
    <w:p w14:paraId="125F8B6C" w14:textId="77777777" w:rsidR="001C33C7" w:rsidRPr="001C33C7" w:rsidRDefault="001C33C7" w:rsidP="001C33C7">
      <w:pPr>
        <w:pStyle w:val="PargrafodaLista"/>
        <w:numPr>
          <w:ilvl w:val="1"/>
          <w:numId w:val="3"/>
        </w:num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1C33C7">
        <w:rPr>
          <w:rFonts w:ascii="Arial" w:hAnsi="Arial" w:cs="Arial"/>
          <w:sz w:val="20"/>
          <w:szCs w:val="20"/>
        </w:rPr>
        <w:t>Todos os estaleiros de obras de construção deverão ser vedados com tapumes constituídos por materiais adequados, ordenados e seguros.</w:t>
      </w:r>
    </w:p>
    <w:p w14:paraId="76747929" w14:textId="77777777" w:rsidR="001C33C7" w:rsidRPr="001C33C7" w:rsidRDefault="001C33C7" w:rsidP="001C33C7">
      <w:pPr>
        <w:pStyle w:val="PargrafodaLista"/>
        <w:numPr>
          <w:ilvl w:val="1"/>
          <w:numId w:val="3"/>
        </w:num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1C33C7">
        <w:rPr>
          <w:rFonts w:ascii="Arial" w:hAnsi="Arial" w:cs="Arial"/>
          <w:sz w:val="20"/>
          <w:szCs w:val="20"/>
        </w:rPr>
        <w:t>Os materiais a utilizar nos tapumes serão condição do alvará de construção, sendo apenas admitido chapas metálicas de cor amarela.</w:t>
      </w:r>
    </w:p>
    <w:p w14:paraId="6D590C4F" w14:textId="77777777" w:rsidR="001C33C7" w:rsidRPr="001C33C7" w:rsidRDefault="001C33C7" w:rsidP="001C33C7">
      <w:pPr>
        <w:pStyle w:val="PargrafodaLista"/>
        <w:numPr>
          <w:ilvl w:val="1"/>
          <w:numId w:val="3"/>
        </w:num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1C33C7">
        <w:rPr>
          <w:rFonts w:ascii="Arial" w:hAnsi="Arial" w:cs="Arial"/>
          <w:sz w:val="20"/>
          <w:szCs w:val="20"/>
        </w:rPr>
        <w:t>A chapa metálica deverá ser lisa numa extensão de 2/3 da ocupação com um mínimo de 2 metros.</w:t>
      </w:r>
    </w:p>
    <w:p w14:paraId="0C3A1AA1" w14:textId="77777777" w:rsidR="001C33C7" w:rsidRPr="001C33C7" w:rsidRDefault="001C33C7" w:rsidP="001C33C7">
      <w:pPr>
        <w:pStyle w:val="PargrafodaLista"/>
        <w:numPr>
          <w:ilvl w:val="1"/>
          <w:numId w:val="3"/>
        </w:num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1C33C7">
        <w:rPr>
          <w:rFonts w:ascii="Arial" w:hAnsi="Arial" w:cs="Arial"/>
          <w:sz w:val="20"/>
          <w:szCs w:val="20"/>
        </w:rPr>
        <w:t xml:space="preserve">As arestas deverão ser protegidas com material plástico flexível e os corrimãos de </w:t>
      </w:r>
      <w:r w:rsidR="0038179E" w:rsidRPr="001C33C7">
        <w:rPr>
          <w:rFonts w:ascii="Arial" w:hAnsi="Arial" w:cs="Arial"/>
          <w:sz w:val="20"/>
          <w:szCs w:val="20"/>
        </w:rPr>
        <w:t>proteção</w:t>
      </w:r>
      <w:r w:rsidRPr="001C33C7">
        <w:rPr>
          <w:rFonts w:ascii="Arial" w:hAnsi="Arial" w:cs="Arial"/>
          <w:sz w:val="20"/>
          <w:szCs w:val="20"/>
        </w:rPr>
        <w:t xml:space="preserve"> em passagens deverão ser constituídos por tubos metálicos, de secção redonda.</w:t>
      </w:r>
    </w:p>
    <w:p w14:paraId="2C1C4391" w14:textId="77777777" w:rsidR="001C33C7" w:rsidRPr="001C33C7" w:rsidRDefault="001C33C7" w:rsidP="001C33C7">
      <w:pPr>
        <w:pStyle w:val="PargrafodaLista"/>
        <w:numPr>
          <w:ilvl w:val="1"/>
          <w:numId w:val="3"/>
        </w:num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1C33C7">
        <w:rPr>
          <w:rFonts w:ascii="Arial" w:hAnsi="Arial" w:cs="Arial"/>
          <w:sz w:val="20"/>
          <w:szCs w:val="20"/>
        </w:rPr>
        <w:t>No decurso dos trabalhos de construção, e até à sua conclusão, a vedação com tapumes deve ser mantida integralmente em bom estado de conservação e limpeza.</w:t>
      </w:r>
    </w:p>
    <w:sectPr w:rsidR="001C33C7" w:rsidRPr="001C33C7" w:rsidSect="00195F11">
      <w:headerReference w:type="default" r:id="rId8"/>
      <w:headerReference w:type="first" r:id="rId9"/>
      <w:pgSz w:w="11906" w:h="16838"/>
      <w:pgMar w:top="1418" w:right="1133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9139F8" w14:textId="77777777" w:rsidR="004425D8" w:rsidRDefault="004425D8" w:rsidP="00A7071E">
      <w:pPr>
        <w:spacing w:after="0" w:line="240" w:lineRule="auto"/>
      </w:pPr>
      <w:r>
        <w:separator/>
      </w:r>
    </w:p>
  </w:endnote>
  <w:endnote w:type="continuationSeparator" w:id="0">
    <w:p w14:paraId="67B1037A" w14:textId="77777777" w:rsidR="004425D8" w:rsidRDefault="004425D8" w:rsidP="00A707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almSprings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9E529A" w14:textId="77777777" w:rsidR="004425D8" w:rsidRDefault="004425D8" w:rsidP="00A7071E">
      <w:pPr>
        <w:spacing w:after="0" w:line="240" w:lineRule="auto"/>
      </w:pPr>
      <w:r>
        <w:separator/>
      </w:r>
    </w:p>
  </w:footnote>
  <w:footnote w:type="continuationSeparator" w:id="0">
    <w:p w14:paraId="631FFDAF" w14:textId="77777777" w:rsidR="004425D8" w:rsidRDefault="004425D8" w:rsidP="00A707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Ind w:w="108" w:type="dxa"/>
      <w:tblBorders>
        <w:bottom w:val="single" w:sz="18" w:space="0" w:color="auto"/>
        <w:insideH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6840"/>
      <w:gridCol w:w="2700"/>
    </w:tblGrid>
    <w:tr w:rsidR="007D7CB6" w14:paraId="286EAAF9" w14:textId="77777777" w:rsidTr="00A7071E">
      <w:tc>
        <w:tcPr>
          <w:tcW w:w="6840" w:type="dxa"/>
        </w:tcPr>
        <w:p w14:paraId="7FDA9711" w14:textId="77777777" w:rsidR="007D7CB6" w:rsidRDefault="007D7CB6" w:rsidP="00A7071E">
          <w:pPr>
            <w:pStyle w:val="Cabealho"/>
            <w:rPr>
              <w:rFonts w:ascii="Arial" w:hAnsi="Arial"/>
              <w:b/>
              <w:smallCaps/>
              <w:sz w:val="16"/>
            </w:rPr>
          </w:pPr>
          <w:r>
            <w:rPr>
              <w:noProof/>
              <w:color w:val="1F497D"/>
              <w:lang w:eastAsia="pt-PT"/>
            </w:rPr>
            <w:drawing>
              <wp:inline distT="0" distB="0" distL="0" distR="0" wp14:anchorId="56E16A6A" wp14:editId="20BC5354">
                <wp:extent cx="2131200" cy="378000"/>
                <wp:effectExtent l="0" t="0" r="2540" b="3175"/>
                <wp:docPr id="1" name="Imagem 1" descr="Logotipo CMM Assinatura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tipo CMM Assinatura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31200" cy="37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00" w:type="dxa"/>
          <w:vAlign w:val="bottom"/>
        </w:tcPr>
        <w:p w14:paraId="7FE251F2" w14:textId="09233A00" w:rsidR="007D7CB6" w:rsidRDefault="007D7CB6" w:rsidP="00A7071E">
          <w:pPr>
            <w:pStyle w:val="Cabealho"/>
            <w:jc w:val="right"/>
            <w:rPr>
              <w:rFonts w:ascii="Arial" w:hAnsi="Arial"/>
              <w:b/>
              <w:smallCaps/>
              <w:sz w:val="16"/>
            </w:rPr>
          </w:pPr>
          <w:r>
            <w:rPr>
              <w:rFonts w:ascii="Arial" w:hAnsi="Arial"/>
              <w:b/>
              <w:smallCaps/>
              <w:sz w:val="16"/>
            </w:rPr>
            <w:t xml:space="preserve">PÁGINA </w:t>
          </w:r>
          <w:r>
            <w:rPr>
              <w:rStyle w:val="Nmerodepgina"/>
              <w:rFonts w:ascii="Arial" w:hAnsi="Arial"/>
              <w:b/>
              <w:sz w:val="16"/>
            </w:rPr>
            <w:fldChar w:fldCharType="begin"/>
          </w:r>
          <w:r>
            <w:rPr>
              <w:rStyle w:val="Nmerodepgina"/>
              <w:rFonts w:ascii="Arial" w:hAnsi="Arial"/>
              <w:b/>
              <w:sz w:val="16"/>
            </w:rPr>
            <w:instrText xml:space="preserve"> PAGE </w:instrText>
          </w:r>
          <w:r>
            <w:rPr>
              <w:rStyle w:val="Nmerodepgina"/>
              <w:rFonts w:ascii="Arial" w:hAnsi="Arial"/>
              <w:b/>
              <w:sz w:val="16"/>
            </w:rPr>
            <w:fldChar w:fldCharType="separate"/>
          </w:r>
          <w:r>
            <w:rPr>
              <w:rStyle w:val="Nmerodepgina"/>
              <w:rFonts w:ascii="Arial" w:hAnsi="Arial"/>
              <w:b/>
              <w:noProof/>
              <w:sz w:val="16"/>
            </w:rPr>
            <w:t>38</w:t>
          </w:r>
          <w:r>
            <w:rPr>
              <w:rStyle w:val="Nmerodepgina"/>
              <w:rFonts w:ascii="Arial" w:hAnsi="Arial"/>
              <w:b/>
              <w:sz w:val="16"/>
            </w:rPr>
            <w:fldChar w:fldCharType="end"/>
          </w:r>
          <w:r>
            <w:rPr>
              <w:rFonts w:ascii="Arial" w:hAnsi="Arial"/>
              <w:b/>
              <w:smallCaps/>
              <w:sz w:val="16"/>
            </w:rPr>
            <w:t xml:space="preserve"> DE </w:t>
          </w:r>
          <w:r>
            <w:rPr>
              <w:rStyle w:val="Nmerodepgina"/>
              <w:rFonts w:ascii="Arial" w:hAnsi="Arial"/>
              <w:b/>
              <w:sz w:val="16"/>
            </w:rPr>
            <w:fldChar w:fldCharType="begin"/>
          </w:r>
          <w:r>
            <w:rPr>
              <w:rStyle w:val="Nmerodepgina"/>
              <w:rFonts w:ascii="Arial" w:hAnsi="Arial"/>
              <w:b/>
              <w:sz w:val="16"/>
            </w:rPr>
            <w:instrText xml:space="preserve"> NUMPAGES </w:instrText>
          </w:r>
          <w:r>
            <w:rPr>
              <w:rStyle w:val="Nmerodepgina"/>
              <w:rFonts w:ascii="Arial" w:hAnsi="Arial"/>
              <w:b/>
              <w:sz w:val="16"/>
            </w:rPr>
            <w:fldChar w:fldCharType="separate"/>
          </w:r>
          <w:r>
            <w:rPr>
              <w:rStyle w:val="Nmerodepgina"/>
              <w:rFonts w:ascii="Arial" w:hAnsi="Arial"/>
              <w:b/>
              <w:noProof/>
              <w:sz w:val="16"/>
            </w:rPr>
            <w:t>39</w:t>
          </w:r>
          <w:r>
            <w:rPr>
              <w:rStyle w:val="Nmerodepgina"/>
              <w:rFonts w:ascii="Arial" w:hAnsi="Arial"/>
              <w:b/>
              <w:sz w:val="16"/>
            </w:rPr>
            <w:fldChar w:fldCharType="end"/>
          </w:r>
          <w:r>
            <w:rPr>
              <w:rFonts w:ascii="Arial" w:hAnsi="Arial"/>
              <w:b/>
              <w:smallCaps/>
              <w:sz w:val="16"/>
            </w:rPr>
            <w:t xml:space="preserve">       </w:t>
          </w:r>
        </w:p>
      </w:tc>
    </w:tr>
  </w:tbl>
  <w:p w14:paraId="38A1E840" w14:textId="77777777" w:rsidR="007D7CB6" w:rsidRPr="00A7071E" w:rsidRDefault="007D7CB6" w:rsidP="00A7071E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44DA73" w14:textId="77777777" w:rsidR="007D7CB6" w:rsidRDefault="007D7CB6" w:rsidP="00DB6FAD">
    <w:pPr>
      <w:pStyle w:val="Cabealho"/>
      <w:tabs>
        <w:tab w:val="clear" w:pos="4252"/>
        <w:tab w:val="clear" w:pos="8504"/>
        <w:tab w:val="left" w:pos="3165"/>
      </w:tabs>
    </w:pPr>
    <w:r>
      <w:rPr>
        <w:noProof/>
        <w:color w:val="1F497D"/>
        <w:lang w:eastAsia="pt-PT"/>
      </w:rPr>
      <w:drawing>
        <wp:inline distT="0" distB="0" distL="0" distR="0" wp14:anchorId="73D589CA" wp14:editId="62140723">
          <wp:extent cx="3045600" cy="540000"/>
          <wp:effectExtent l="0" t="0" r="2540" b="0"/>
          <wp:docPr id="11" name="Imagem 11" descr="Logotipo CMM Assinatura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ipo CMM Assinatura2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5600" cy="54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BB7356"/>
    <w:multiLevelType w:val="hybridMultilevel"/>
    <w:tmpl w:val="F6689CCA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5B21B9"/>
    <w:multiLevelType w:val="hybridMultilevel"/>
    <w:tmpl w:val="03CE50EA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9B5459"/>
    <w:multiLevelType w:val="hybridMultilevel"/>
    <w:tmpl w:val="A83A5C14"/>
    <w:lvl w:ilvl="0" w:tplc="ADE0DF10">
      <w:start w:val="2"/>
      <w:numFmt w:val="lowerLetter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DC665FE">
      <w:start w:val="62"/>
      <w:numFmt w:val="decimal"/>
      <w:lvlText w:val="%3"/>
      <w:lvlJc w:val="left"/>
      <w:pPr>
        <w:tabs>
          <w:tab w:val="num" w:pos="2685"/>
        </w:tabs>
        <w:ind w:left="2685" w:hanging="705"/>
      </w:pPr>
      <w:rPr>
        <w:rFonts w:hint="default"/>
      </w:r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BA72D42"/>
    <w:multiLevelType w:val="hybridMultilevel"/>
    <w:tmpl w:val="03CE50EA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492D93"/>
    <w:multiLevelType w:val="hybridMultilevel"/>
    <w:tmpl w:val="4C40A6B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0A0C"/>
    <w:rsid w:val="00003F35"/>
    <w:rsid w:val="00022A88"/>
    <w:rsid w:val="00031280"/>
    <w:rsid w:val="00043AC6"/>
    <w:rsid w:val="00045A30"/>
    <w:rsid w:val="000471DE"/>
    <w:rsid w:val="000571B0"/>
    <w:rsid w:val="000711D5"/>
    <w:rsid w:val="00082CC6"/>
    <w:rsid w:val="000B6F98"/>
    <w:rsid w:val="000C462A"/>
    <w:rsid w:val="000D30AB"/>
    <w:rsid w:val="000E1703"/>
    <w:rsid w:val="00117AB6"/>
    <w:rsid w:val="001236E2"/>
    <w:rsid w:val="00137263"/>
    <w:rsid w:val="00137956"/>
    <w:rsid w:val="00143ADF"/>
    <w:rsid w:val="001531D4"/>
    <w:rsid w:val="00155D4A"/>
    <w:rsid w:val="00157DB2"/>
    <w:rsid w:val="0018078F"/>
    <w:rsid w:val="00195F11"/>
    <w:rsid w:val="001B60AF"/>
    <w:rsid w:val="001C33C7"/>
    <w:rsid w:val="001E1413"/>
    <w:rsid w:val="00211D17"/>
    <w:rsid w:val="002253B6"/>
    <w:rsid w:val="00241984"/>
    <w:rsid w:val="00245B39"/>
    <w:rsid w:val="002524EF"/>
    <w:rsid w:val="002559E6"/>
    <w:rsid w:val="00263F60"/>
    <w:rsid w:val="00290722"/>
    <w:rsid w:val="00294D77"/>
    <w:rsid w:val="002B6B12"/>
    <w:rsid w:val="002D4059"/>
    <w:rsid w:val="002E2027"/>
    <w:rsid w:val="002F0819"/>
    <w:rsid w:val="002F34E6"/>
    <w:rsid w:val="00305570"/>
    <w:rsid w:val="00350BE7"/>
    <w:rsid w:val="00355E27"/>
    <w:rsid w:val="00367DA4"/>
    <w:rsid w:val="00372DDA"/>
    <w:rsid w:val="003776A6"/>
    <w:rsid w:val="0038037F"/>
    <w:rsid w:val="0038179E"/>
    <w:rsid w:val="0038252A"/>
    <w:rsid w:val="003A3C61"/>
    <w:rsid w:val="003B7203"/>
    <w:rsid w:val="003D0A0C"/>
    <w:rsid w:val="003E33DD"/>
    <w:rsid w:val="003E4622"/>
    <w:rsid w:val="003F0370"/>
    <w:rsid w:val="00406DF6"/>
    <w:rsid w:val="004223BB"/>
    <w:rsid w:val="00440746"/>
    <w:rsid w:val="004425D8"/>
    <w:rsid w:val="0046621C"/>
    <w:rsid w:val="0048699B"/>
    <w:rsid w:val="004907A3"/>
    <w:rsid w:val="00492EB3"/>
    <w:rsid w:val="00497A64"/>
    <w:rsid w:val="004B34F4"/>
    <w:rsid w:val="004B37E5"/>
    <w:rsid w:val="004C4B33"/>
    <w:rsid w:val="004E3888"/>
    <w:rsid w:val="004E3929"/>
    <w:rsid w:val="00500553"/>
    <w:rsid w:val="00502498"/>
    <w:rsid w:val="005169BD"/>
    <w:rsid w:val="005171DD"/>
    <w:rsid w:val="005510F4"/>
    <w:rsid w:val="005556F9"/>
    <w:rsid w:val="00574B67"/>
    <w:rsid w:val="00586889"/>
    <w:rsid w:val="005A1A9E"/>
    <w:rsid w:val="005B5F0E"/>
    <w:rsid w:val="005B6E69"/>
    <w:rsid w:val="005C240A"/>
    <w:rsid w:val="005F1EE4"/>
    <w:rsid w:val="0060039D"/>
    <w:rsid w:val="00602F6C"/>
    <w:rsid w:val="00604A81"/>
    <w:rsid w:val="0061019A"/>
    <w:rsid w:val="00612308"/>
    <w:rsid w:val="00630D03"/>
    <w:rsid w:val="00631C03"/>
    <w:rsid w:val="006523DC"/>
    <w:rsid w:val="00652DEE"/>
    <w:rsid w:val="00672768"/>
    <w:rsid w:val="0067672D"/>
    <w:rsid w:val="006770A4"/>
    <w:rsid w:val="00680972"/>
    <w:rsid w:val="00681C56"/>
    <w:rsid w:val="00697D18"/>
    <w:rsid w:val="006A1DEB"/>
    <w:rsid w:val="006C77AC"/>
    <w:rsid w:val="006F4225"/>
    <w:rsid w:val="006F6AEC"/>
    <w:rsid w:val="00700B85"/>
    <w:rsid w:val="00702F24"/>
    <w:rsid w:val="007113ED"/>
    <w:rsid w:val="00722B4C"/>
    <w:rsid w:val="00726E3B"/>
    <w:rsid w:val="0073795C"/>
    <w:rsid w:val="00747FA5"/>
    <w:rsid w:val="007760E4"/>
    <w:rsid w:val="00776197"/>
    <w:rsid w:val="00786806"/>
    <w:rsid w:val="00790D7E"/>
    <w:rsid w:val="007923CB"/>
    <w:rsid w:val="00795822"/>
    <w:rsid w:val="007B6510"/>
    <w:rsid w:val="007B6EB6"/>
    <w:rsid w:val="007D0C89"/>
    <w:rsid w:val="007D7CB6"/>
    <w:rsid w:val="007E17DF"/>
    <w:rsid w:val="007E46F4"/>
    <w:rsid w:val="007E5084"/>
    <w:rsid w:val="008006D3"/>
    <w:rsid w:val="00823C01"/>
    <w:rsid w:val="00834A3F"/>
    <w:rsid w:val="00841943"/>
    <w:rsid w:val="00843F95"/>
    <w:rsid w:val="008862D8"/>
    <w:rsid w:val="008A44CF"/>
    <w:rsid w:val="008C7DDB"/>
    <w:rsid w:val="008D3B73"/>
    <w:rsid w:val="008D512B"/>
    <w:rsid w:val="008E45A8"/>
    <w:rsid w:val="008F267E"/>
    <w:rsid w:val="008F545B"/>
    <w:rsid w:val="00931368"/>
    <w:rsid w:val="00934FBB"/>
    <w:rsid w:val="009445A7"/>
    <w:rsid w:val="0094598E"/>
    <w:rsid w:val="0094766C"/>
    <w:rsid w:val="00950555"/>
    <w:rsid w:val="00962EC9"/>
    <w:rsid w:val="00983632"/>
    <w:rsid w:val="00986885"/>
    <w:rsid w:val="009B3299"/>
    <w:rsid w:val="009C6978"/>
    <w:rsid w:val="009D3219"/>
    <w:rsid w:val="009D36C5"/>
    <w:rsid w:val="009D738D"/>
    <w:rsid w:val="009F15CB"/>
    <w:rsid w:val="009F3E42"/>
    <w:rsid w:val="00A11652"/>
    <w:rsid w:val="00A13C05"/>
    <w:rsid w:val="00A20329"/>
    <w:rsid w:val="00A341C3"/>
    <w:rsid w:val="00A37E9C"/>
    <w:rsid w:val="00A44DFC"/>
    <w:rsid w:val="00A7071E"/>
    <w:rsid w:val="00A82EE0"/>
    <w:rsid w:val="00A8702A"/>
    <w:rsid w:val="00AA4BB6"/>
    <w:rsid w:val="00AA5869"/>
    <w:rsid w:val="00AC7BF2"/>
    <w:rsid w:val="00AD7C6F"/>
    <w:rsid w:val="00AE7FB7"/>
    <w:rsid w:val="00B14752"/>
    <w:rsid w:val="00B165E9"/>
    <w:rsid w:val="00B27536"/>
    <w:rsid w:val="00B44B81"/>
    <w:rsid w:val="00B51A20"/>
    <w:rsid w:val="00B64098"/>
    <w:rsid w:val="00B65769"/>
    <w:rsid w:val="00B763A0"/>
    <w:rsid w:val="00B82F9F"/>
    <w:rsid w:val="00B84552"/>
    <w:rsid w:val="00B91DA6"/>
    <w:rsid w:val="00B94197"/>
    <w:rsid w:val="00BA0E91"/>
    <w:rsid w:val="00BB0D25"/>
    <w:rsid w:val="00BB7E39"/>
    <w:rsid w:val="00BC62B6"/>
    <w:rsid w:val="00BC7474"/>
    <w:rsid w:val="00BD4C32"/>
    <w:rsid w:val="00BF3471"/>
    <w:rsid w:val="00C02191"/>
    <w:rsid w:val="00C37BD4"/>
    <w:rsid w:val="00C52A4C"/>
    <w:rsid w:val="00CA6DF0"/>
    <w:rsid w:val="00CB01AD"/>
    <w:rsid w:val="00CB0780"/>
    <w:rsid w:val="00CB2DAD"/>
    <w:rsid w:val="00CB3634"/>
    <w:rsid w:val="00CC675B"/>
    <w:rsid w:val="00CD7715"/>
    <w:rsid w:val="00D421C5"/>
    <w:rsid w:val="00D43552"/>
    <w:rsid w:val="00D559BB"/>
    <w:rsid w:val="00D565DB"/>
    <w:rsid w:val="00D92EF1"/>
    <w:rsid w:val="00D95F95"/>
    <w:rsid w:val="00DB5FD4"/>
    <w:rsid w:val="00DB6FAD"/>
    <w:rsid w:val="00DC4848"/>
    <w:rsid w:val="00DD2C7D"/>
    <w:rsid w:val="00DF2C5B"/>
    <w:rsid w:val="00E17650"/>
    <w:rsid w:val="00E20BDF"/>
    <w:rsid w:val="00E24851"/>
    <w:rsid w:val="00E34990"/>
    <w:rsid w:val="00E46B45"/>
    <w:rsid w:val="00E635F4"/>
    <w:rsid w:val="00E6371D"/>
    <w:rsid w:val="00E751A9"/>
    <w:rsid w:val="00EB3F34"/>
    <w:rsid w:val="00EC092A"/>
    <w:rsid w:val="00ED5B38"/>
    <w:rsid w:val="00EF567A"/>
    <w:rsid w:val="00F23647"/>
    <w:rsid w:val="00F310C3"/>
    <w:rsid w:val="00F314F7"/>
    <w:rsid w:val="00F32F14"/>
    <w:rsid w:val="00F3728D"/>
    <w:rsid w:val="00F41CA2"/>
    <w:rsid w:val="00F4394F"/>
    <w:rsid w:val="00F45081"/>
    <w:rsid w:val="00F46E9D"/>
    <w:rsid w:val="00F86D67"/>
    <w:rsid w:val="00F91704"/>
    <w:rsid w:val="00FD227A"/>
    <w:rsid w:val="00FD54AD"/>
    <w:rsid w:val="00FF0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A7738D"/>
  <w15:docId w15:val="{2822825E-9316-44C0-B78D-CD10C7CEF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6DF0"/>
  </w:style>
  <w:style w:type="paragraph" w:styleId="Ttulo1">
    <w:name w:val="heading 1"/>
    <w:basedOn w:val="Normal"/>
    <w:next w:val="Normal"/>
    <w:link w:val="Ttulo1Carter"/>
    <w:uiPriority w:val="9"/>
    <w:qFormat/>
    <w:rsid w:val="00A7071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ter"/>
    <w:uiPriority w:val="9"/>
    <w:unhideWhenUsed/>
    <w:qFormat/>
    <w:rsid w:val="00702F2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dice1">
    <w:name w:val="toc 1"/>
    <w:basedOn w:val="Normal"/>
    <w:next w:val="Normal"/>
    <w:autoRedefine/>
    <w:uiPriority w:val="39"/>
    <w:unhideWhenUsed/>
    <w:rsid w:val="00355E27"/>
    <w:pPr>
      <w:tabs>
        <w:tab w:val="right" w:leader="dot" w:pos="9356"/>
      </w:tabs>
      <w:overflowPunct w:val="0"/>
      <w:autoSpaceDE w:val="0"/>
      <w:autoSpaceDN w:val="0"/>
      <w:adjustRightInd w:val="0"/>
      <w:spacing w:before="120" w:after="100" w:line="240" w:lineRule="auto"/>
      <w:ind w:right="-1"/>
      <w:jc w:val="both"/>
      <w:textAlignment w:val="baseline"/>
    </w:pPr>
    <w:rPr>
      <w:rFonts w:ascii="PalmSprings" w:eastAsia="Times New Roman" w:hAnsi="PalmSprings" w:cs="Times New Roman"/>
      <w:sz w:val="18"/>
      <w:szCs w:val="20"/>
      <w:lang w:eastAsia="pt-PT"/>
    </w:rPr>
  </w:style>
  <w:style w:type="paragraph" w:styleId="ndice2">
    <w:name w:val="toc 2"/>
    <w:basedOn w:val="Normal"/>
    <w:next w:val="Normal"/>
    <w:autoRedefine/>
    <w:uiPriority w:val="39"/>
    <w:unhideWhenUsed/>
    <w:rsid w:val="00355E27"/>
    <w:pPr>
      <w:tabs>
        <w:tab w:val="right" w:leader="dot" w:pos="8931"/>
      </w:tabs>
      <w:overflowPunct w:val="0"/>
      <w:autoSpaceDE w:val="0"/>
      <w:autoSpaceDN w:val="0"/>
      <w:adjustRightInd w:val="0"/>
      <w:spacing w:before="120" w:after="100" w:line="360" w:lineRule="atLeast"/>
      <w:ind w:right="-1"/>
      <w:jc w:val="both"/>
      <w:textAlignment w:val="baseline"/>
    </w:pPr>
    <w:rPr>
      <w:rFonts w:ascii="PalmSprings" w:eastAsia="Times New Roman" w:hAnsi="PalmSprings" w:cs="Times New Roman"/>
      <w:sz w:val="18"/>
      <w:szCs w:val="20"/>
      <w:lang w:eastAsia="pt-PT"/>
    </w:rPr>
  </w:style>
  <w:style w:type="paragraph" w:styleId="ndice3">
    <w:name w:val="toc 3"/>
    <w:basedOn w:val="Normal"/>
    <w:next w:val="Normal"/>
    <w:autoRedefine/>
    <w:uiPriority w:val="39"/>
    <w:unhideWhenUsed/>
    <w:rsid w:val="00A7071E"/>
    <w:pPr>
      <w:overflowPunct w:val="0"/>
      <w:autoSpaceDE w:val="0"/>
      <w:autoSpaceDN w:val="0"/>
      <w:adjustRightInd w:val="0"/>
      <w:spacing w:before="120" w:after="100" w:line="360" w:lineRule="atLeast"/>
      <w:ind w:left="360" w:right="-851" w:hanging="567"/>
      <w:jc w:val="both"/>
      <w:textAlignment w:val="baseline"/>
    </w:pPr>
    <w:rPr>
      <w:rFonts w:ascii="PalmSprings" w:eastAsia="Times New Roman" w:hAnsi="PalmSprings" w:cs="Times New Roman"/>
      <w:sz w:val="18"/>
      <w:szCs w:val="20"/>
      <w:lang w:eastAsia="pt-PT"/>
    </w:rPr>
  </w:style>
  <w:style w:type="character" w:customStyle="1" w:styleId="Ttulo1Carter">
    <w:name w:val="Título 1 Caráter"/>
    <w:basedOn w:val="Tipodeletrapredefinidodopargrafo"/>
    <w:link w:val="Ttulo1"/>
    <w:uiPriority w:val="9"/>
    <w:rsid w:val="00A707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dondice">
    <w:name w:val="TOC Heading"/>
    <w:basedOn w:val="Ttulo1"/>
    <w:next w:val="Normal"/>
    <w:uiPriority w:val="39"/>
    <w:unhideWhenUsed/>
    <w:qFormat/>
    <w:rsid w:val="00A7071E"/>
    <w:pPr>
      <w:outlineLvl w:val="9"/>
    </w:pPr>
  </w:style>
  <w:style w:type="character" w:styleId="Hiperligao">
    <w:name w:val="Hyperlink"/>
    <w:basedOn w:val="Tipodeletrapredefinidodopargrafo"/>
    <w:uiPriority w:val="99"/>
    <w:unhideWhenUsed/>
    <w:rsid w:val="00A7071E"/>
    <w:rPr>
      <w:color w:val="0000FF" w:themeColor="hyperlink"/>
      <w:u w:val="single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A707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A7071E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ter"/>
    <w:unhideWhenUsed/>
    <w:rsid w:val="00A7071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rsid w:val="00A7071E"/>
  </w:style>
  <w:style w:type="paragraph" w:styleId="Rodap">
    <w:name w:val="footer"/>
    <w:basedOn w:val="Normal"/>
    <w:link w:val="RodapCarter"/>
    <w:uiPriority w:val="99"/>
    <w:unhideWhenUsed/>
    <w:rsid w:val="00A7071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A7071E"/>
  </w:style>
  <w:style w:type="character" w:styleId="Nmerodepgina">
    <w:name w:val="page number"/>
    <w:basedOn w:val="Tipodeletrapredefinidodopargrafo"/>
    <w:rsid w:val="00A7071E"/>
  </w:style>
  <w:style w:type="character" w:customStyle="1" w:styleId="Ttulo2Carter">
    <w:name w:val="Título 2 Caráter"/>
    <w:basedOn w:val="Tipodeletrapredefinidodopargrafo"/>
    <w:link w:val="Ttulo2"/>
    <w:uiPriority w:val="9"/>
    <w:rsid w:val="00702F2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dice4">
    <w:name w:val="toc 4"/>
    <w:basedOn w:val="Normal"/>
    <w:next w:val="Normal"/>
    <w:autoRedefine/>
    <w:uiPriority w:val="39"/>
    <w:unhideWhenUsed/>
    <w:rsid w:val="009D738D"/>
    <w:pPr>
      <w:spacing w:after="100"/>
      <w:ind w:left="660"/>
    </w:pPr>
    <w:rPr>
      <w:rFonts w:eastAsiaTheme="minorEastAsia"/>
      <w:lang w:eastAsia="pt-PT"/>
    </w:rPr>
  </w:style>
  <w:style w:type="paragraph" w:styleId="ndice5">
    <w:name w:val="toc 5"/>
    <w:basedOn w:val="Normal"/>
    <w:next w:val="Normal"/>
    <w:autoRedefine/>
    <w:uiPriority w:val="39"/>
    <w:unhideWhenUsed/>
    <w:rsid w:val="009D738D"/>
    <w:pPr>
      <w:spacing w:after="100"/>
      <w:ind w:left="880"/>
    </w:pPr>
    <w:rPr>
      <w:rFonts w:eastAsiaTheme="minorEastAsia"/>
      <w:lang w:eastAsia="pt-PT"/>
    </w:rPr>
  </w:style>
  <w:style w:type="paragraph" w:styleId="ndice6">
    <w:name w:val="toc 6"/>
    <w:basedOn w:val="Normal"/>
    <w:next w:val="Normal"/>
    <w:autoRedefine/>
    <w:uiPriority w:val="39"/>
    <w:unhideWhenUsed/>
    <w:rsid w:val="009D738D"/>
    <w:pPr>
      <w:spacing w:after="100"/>
      <w:ind w:left="1100"/>
    </w:pPr>
    <w:rPr>
      <w:rFonts w:eastAsiaTheme="minorEastAsia"/>
      <w:lang w:eastAsia="pt-PT"/>
    </w:rPr>
  </w:style>
  <w:style w:type="paragraph" w:styleId="ndice7">
    <w:name w:val="toc 7"/>
    <w:basedOn w:val="Normal"/>
    <w:next w:val="Normal"/>
    <w:autoRedefine/>
    <w:uiPriority w:val="39"/>
    <w:unhideWhenUsed/>
    <w:rsid w:val="009D738D"/>
    <w:pPr>
      <w:spacing w:after="100"/>
      <w:ind w:left="1320"/>
    </w:pPr>
    <w:rPr>
      <w:rFonts w:eastAsiaTheme="minorEastAsia"/>
      <w:lang w:eastAsia="pt-PT"/>
    </w:rPr>
  </w:style>
  <w:style w:type="paragraph" w:styleId="ndice8">
    <w:name w:val="toc 8"/>
    <w:basedOn w:val="Normal"/>
    <w:next w:val="Normal"/>
    <w:autoRedefine/>
    <w:uiPriority w:val="39"/>
    <w:unhideWhenUsed/>
    <w:rsid w:val="009D738D"/>
    <w:pPr>
      <w:spacing w:after="100"/>
      <w:ind w:left="1540"/>
    </w:pPr>
    <w:rPr>
      <w:rFonts w:eastAsiaTheme="minorEastAsia"/>
      <w:lang w:eastAsia="pt-PT"/>
    </w:rPr>
  </w:style>
  <w:style w:type="paragraph" w:styleId="ndice9">
    <w:name w:val="toc 9"/>
    <w:basedOn w:val="Normal"/>
    <w:next w:val="Normal"/>
    <w:autoRedefine/>
    <w:uiPriority w:val="39"/>
    <w:unhideWhenUsed/>
    <w:rsid w:val="009D738D"/>
    <w:pPr>
      <w:spacing w:after="100"/>
      <w:ind w:left="1760"/>
    </w:pPr>
    <w:rPr>
      <w:rFonts w:eastAsiaTheme="minorEastAsia"/>
      <w:lang w:eastAsia="pt-PT"/>
    </w:rPr>
  </w:style>
  <w:style w:type="paragraph" w:styleId="PargrafodaLista">
    <w:name w:val="List Paragraph"/>
    <w:basedOn w:val="Normal"/>
    <w:uiPriority w:val="34"/>
    <w:qFormat/>
    <w:rsid w:val="001236E2"/>
    <w:pPr>
      <w:ind w:left="720"/>
      <w:contextualSpacing/>
    </w:pPr>
  </w:style>
  <w:style w:type="character" w:styleId="TextodoMarcadordePosio">
    <w:name w:val="Placeholder Text"/>
    <w:basedOn w:val="Tipodeletrapredefinidodopargrafo"/>
    <w:uiPriority w:val="99"/>
    <w:semiHidden/>
    <w:rsid w:val="008E45A8"/>
    <w:rPr>
      <w:color w:val="808080"/>
    </w:rPr>
  </w:style>
  <w:style w:type="character" w:customStyle="1" w:styleId="MenoNoResolvida1">
    <w:name w:val="Menção Não Resolvida1"/>
    <w:basedOn w:val="Tipodeletrapredefinidodopargrafo"/>
    <w:uiPriority w:val="99"/>
    <w:semiHidden/>
    <w:unhideWhenUsed/>
    <w:rsid w:val="00143ADF"/>
    <w:rPr>
      <w:color w:val="808080"/>
      <w:shd w:val="clear" w:color="auto" w:fill="E6E6E6"/>
    </w:rPr>
  </w:style>
  <w:style w:type="paragraph" w:customStyle="1" w:styleId="Ofcio1aPgina">
    <w:name w:val="Ofício 1a Página"/>
    <w:basedOn w:val="Normal"/>
    <w:qFormat/>
    <w:rsid w:val="00B64098"/>
    <w:pPr>
      <w:widowControl w:val="0"/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Times New Roman" w:eastAsia="MS Mincho" w:hAnsi="Times New Roman" w:cs="Times New Roman"/>
      <w:color w:val="000000"/>
      <w:sz w:val="20"/>
      <w:szCs w:val="20"/>
      <w:lang w:val="en-US"/>
    </w:rPr>
  </w:style>
  <w:style w:type="paragraph" w:styleId="Reviso">
    <w:name w:val="Revision"/>
    <w:hidden/>
    <w:uiPriority w:val="99"/>
    <w:semiHidden/>
    <w:rsid w:val="00A8702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355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21E23.40117420" TargetMode="External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21E23.4011742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C959C9-192F-40ED-8CE4-E4BC8B720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39</Pages>
  <Words>13482</Words>
  <Characters>72803</Characters>
  <Application>Microsoft Office Word</Application>
  <DocSecurity>0</DocSecurity>
  <Lines>606</Lines>
  <Paragraphs>172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Câmara Municipal de Matosinhos</Company>
  <LinksUpToDate>false</LinksUpToDate>
  <CharactersWithSpaces>86113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…….….</dc:subject>
  <dc:creator>José Manuel Rodrigo Nunes</dc:creator>
  <cp:lastModifiedBy>José Manuel Taveira</cp:lastModifiedBy>
  <cp:revision>8</cp:revision>
  <cp:lastPrinted>2019-03-29T12:00:00Z</cp:lastPrinted>
  <dcterms:created xsi:type="dcterms:W3CDTF">2021-04-13T10:33:00Z</dcterms:created>
  <dcterms:modified xsi:type="dcterms:W3CDTF">2021-05-17T10:59:00Z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_e-doclink_UrlBase">
    <vt:lpwstr xmlns:vt="http://schemas.openxmlformats.org/officeDocument/2006/docPropsVTypes">https://edoc.cm-matosinhos.pt/</vt:lpwstr>
  </op:property>
  <op:property fmtid="{D5CDD505-2E9C-101B-9397-08002B2CF9AE}" pid="3" name="_edoclink_DocumentKey">
    <vt:lpwstr>36e55978-7896-4c5a-86a0-af147aefcc45</vt:lpwstr>
  </op:property>
  <op:property fmtid="{D5CDD505-2E9C-101B-9397-08002B2CF9AE}" pid="4" name="_edoclink_DocumentVersion">
    <vt:lpwstr>1</vt:lpwstr>
  </op:property>
  <op:property fmtid="{D5CDD505-2E9C-101B-9397-08002B2CF9AE}" pid="5" name="_edoclink_StageKey">
    <vt:lpwstr>561b7ccd-cbb4-eb11-afa1-005056bf571b</vt:lpwstr>
  </op:property>
  <op:property fmtid="{D5CDD505-2E9C-101B-9397-08002B2CF9AE}" pid="6" name="_edoclink_ContainerType">
    <vt:lpwstr>Distribution</vt:lpwstr>
  </op:property>
  <op:property fmtid="{D5CDD505-2E9C-101B-9397-08002B2CF9AE}" pid="7" name="_edoclink_ContainerKey">
    <vt:lpwstr>c5fd49f5-e57c-eb11-af9f-005056bf571b</vt:lpwstr>
  </op:property>
</op:Properties>
</file>